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B44" w:rsidRDefault="001A2B44" w:rsidP="001A2B44">
      <w:pPr>
        <w:pStyle w:val="Default"/>
      </w:pPr>
    </w:p>
    <w:p w:rsidR="001A2B44" w:rsidRDefault="001A2B44" w:rsidP="001A2B44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ПОРТФОЛИО</w:t>
      </w:r>
    </w:p>
    <w:p w:rsidR="001A2B44" w:rsidRDefault="00C92CF9" w:rsidP="001A2B44">
      <w:pPr>
        <w:pStyle w:val="Default"/>
        <w:jc w:val="center"/>
        <w:rPr>
          <w:sz w:val="36"/>
          <w:szCs w:val="36"/>
        </w:rPr>
      </w:pPr>
      <w:r w:rsidRPr="00C92CF9">
        <w:rPr>
          <w:sz w:val="36"/>
          <w:szCs w:val="36"/>
        </w:rPr>
        <w:t>Коротова Дарья Михайловна</w:t>
      </w:r>
    </w:p>
    <w:p w:rsidR="001A2B44" w:rsidRDefault="001A2B44" w:rsidP="001A2B44">
      <w:pPr>
        <w:pStyle w:val="Default"/>
        <w:jc w:val="center"/>
        <w:rPr>
          <w:b/>
          <w:sz w:val="36"/>
          <w:szCs w:val="36"/>
        </w:rPr>
      </w:pPr>
      <w:r w:rsidRPr="001A2B44">
        <w:rPr>
          <w:b/>
          <w:sz w:val="36"/>
          <w:szCs w:val="36"/>
        </w:rPr>
        <w:t>Основные сведения</w:t>
      </w:r>
    </w:p>
    <w:p w:rsidR="001A2B44" w:rsidRPr="001A2B44" w:rsidRDefault="001A2B44" w:rsidP="001A2B44">
      <w:pPr>
        <w:pStyle w:val="Default"/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8"/>
        <w:gridCol w:w="2707"/>
        <w:gridCol w:w="4660"/>
      </w:tblGrid>
      <w:tr w:rsidR="009F6E90" w:rsidTr="009F6E90">
        <w:trPr>
          <w:trHeight w:val="127"/>
        </w:trPr>
        <w:tc>
          <w:tcPr>
            <w:tcW w:w="0" w:type="auto"/>
          </w:tcPr>
          <w:p w:rsidR="009F6E90" w:rsidRDefault="009F6E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2415" w:type="dxa"/>
            <w:tcBorders>
              <w:right w:val="nil"/>
            </w:tcBorders>
            <w:vAlign w:val="center"/>
          </w:tcPr>
          <w:p w:rsidR="009F6E90" w:rsidRDefault="009F6E90" w:rsidP="00A0053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t>21 мая 1975</w:t>
            </w:r>
            <w:r>
              <w:rPr>
                <w:sz w:val="28"/>
                <w:szCs w:val="28"/>
              </w:rPr>
              <w:t xml:space="preserve"> года  </w:t>
            </w:r>
          </w:p>
        </w:tc>
        <w:tc>
          <w:tcPr>
            <w:tcW w:w="3904" w:type="dxa"/>
            <w:tcBorders>
              <w:left w:val="nil"/>
            </w:tcBorders>
            <w:vAlign w:val="center"/>
          </w:tcPr>
          <w:p w:rsidR="009F6E90" w:rsidRDefault="009F6E90" w:rsidP="00A0053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B9331BC" wp14:editId="08E7DEAE">
                  <wp:extent cx="1597264" cy="2438400"/>
                  <wp:effectExtent l="0" t="0" r="3175" b="0"/>
                  <wp:docPr id="1" name="Рисунок 1" descr="C:\Users\user\Documents\Документы\Сотрудники\img0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Документы\Сотрудники\img0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264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B44" w:rsidTr="001A2B44">
        <w:trPr>
          <w:trHeight w:val="288"/>
        </w:trPr>
        <w:tc>
          <w:tcPr>
            <w:tcW w:w="0" w:type="auto"/>
          </w:tcPr>
          <w:p w:rsidR="001A2B44" w:rsidRDefault="001A2B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Структурное подразделение </w:t>
            </w:r>
          </w:p>
        </w:tc>
        <w:tc>
          <w:tcPr>
            <w:tcW w:w="0" w:type="auto"/>
            <w:gridSpan w:val="2"/>
          </w:tcPr>
          <w:p w:rsidR="001A2B44" w:rsidRDefault="001A2B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кафедра «Болезни животных и ветеринарно-санитарная экспертиза </w:t>
            </w:r>
          </w:p>
        </w:tc>
      </w:tr>
      <w:tr w:rsidR="001A2B44" w:rsidTr="001A2B44">
        <w:trPr>
          <w:trHeight w:val="127"/>
        </w:trPr>
        <w:tc>
          <w:tcPr>
            <w:tcW w:w="0" w:type="auto"/>
          </w:tcPr>
          <w:p w:rsidR="001A2B44" w:rsidRDefault="001A2B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0" w:type="auto"/>
            <w:gridSpan w:val="2"/>
          </w:tcPr>
          <w:p w:rsidR="001A2B44" w:rsidRDefault="001A2B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доцент </w:t>
            </w:r>
          </w:p>
        </w:tc>
      </w:tr>
      <w:tr w:rsidR="001A2B44" w:rsidTr="001A2B44">
        <w:trPr>
          <w:trHeight w:val="127"/>
        </w:trPr>
        <w:tc>
          <w:tcPr>
            <w:tcW w:w="0" w:type="auto"/>
          </w:tcPr>
          <w:p w:rsidR="001A2B44" w:rsidRDefault="001A2B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Ученая степень </w:t>
            </w:r>
          </w:p>
        </w:tc>
        <w:tc>
          <w:tcPr>
            <w:tcW w:w="0" w:type="auto"/>
            <w:gridSpan w:val="2"/>
          </w:tcPr>
          <w:p w:rsidR="001A2B44" w:rsidRDefault="001A2B44" w:rsidP="00C92CF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кандидат </w:t>
            </w:r>
            <w:r w:rsidR="00C92CF9">
              <w:rPr>
                <w:sz w:val="28"/>
                <w:szCs w:val="28"/>
              </w:rPr>
              <w:t>ветеринарных</w:t>
            </w:r>
            <w:r>
              <w:rPr>
                <w:sz w:val="28"/>
                <w:szCs w:val="28"/>
              </w:rPr>
              <w:t xml:space="preserve"> наук </w:t>
            </w:r>
          </w:p>
        </w:tc>
      </w:tr>
      <w:tr w:rsidR="001A2B44" w:rsidTr="001A2B44">
        <w:trPr>
          <w:trHeight w:val="127"/>
        </w:trPr>
        <w:tc>
          <w:tcPr>
            <w:tcW w:w="0" w:type="auto"/>
          </w:tcPr>
          <w:p w:rsidR="001A2B44" w:rsidRDefault="001A2B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Ученое звание </w:t>
            </w:r>
          </w:p>
        </w:tc>
        <w:tc>
          <w:tcPr>
            <w:tcW w:w="0" w:type="auto"/>
            <w:gridSpan w:val="2"/>
          </w:tcPr>
          <w:p w:rsidR="001A2B44" w:rsidRDefault="009F6E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2771EB" w:rsidRDefault="002771EB" w:rsidP="001A2B44"/>
    <w:p w:rsidR="00C77B77" w:rsidRPr="00C77B77" w:rsidRDefault="00C77B77" w:rsidP="00C77B77">
      <w:pPr>
        <w:widowControl/>
        <w:ind w:left="0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C77B77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Образование</w:t>
      </w:r>
    </w:p>
    <w:tbl>
      <w:tblPr>
        <w:tblStyle w:val="11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594"/>
        <w:gridCol w:w="1533"/>
        <w:gridCol w:w="3260"/>
        <w:gridCol w:w="2693"/>
        <w:gridCol w:w="1979"/>
      </w:tblGrid>
      <w:tr w:rsidR="00C77B77" w:rsidRPr="00C77B77" w:rsidTr="00C77B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7" w:rsidRPr="00C77B77" w:rsidRDefault="00C77B77" w:rsidP="00C77B77">
            <w:pPr>
              <w:spacing w:line="240" w:lineRule="auto"/>
              <w:ind w:left="0"/>
              <w:jc w:val="center"/>
              <w:rPr>
                <w:rFonts w:eastAsia="Calibri" w:cs="Times New Roman"/>
                <w:szCs w:val="28"/>
                <w:lang w:eastAsia="en-US"/>
              </w:rPr>
            </w:pPr>
            <w:r w:rsidRPr="00C77B77">
              <w:rPr>
                <w:rFonts w:eastAsia="Calibri" w:cs="Times New Roman"/>
                <w:szCs w:val="28"/>
                <w:lang w:eastAsia="en-US"/>
              </w:rPr>
              <w:t>№ п/п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7" w:rsidRPr="00C77B77" w:rsidRDefault="00C77B77" w:rsidP="00C77B77">
            <w:pPr>
              <w:spacing w:line="240" w:lineRule="auto"/>
              <w:ind w:left="0"/>
              <w:jc w:val="center"/>
              <w:rPr>
                <w:rFonts w:eastAsia="Calibri" w:cs="Times New Roman"/>
                <w:szCs w:val="28"/>
                <w:lang w:eastAsia="en-US"/>
              </w:rPr>
            </w:pPr>
            <w:r w:rsidRPr="00C77B77">
              <w:rPr>
                <w:rFonts w:eastAsia="Calibri" w:cs="Times New Roman"/>
                <w:szCs w:val="28"/>
                <w:lang w:eastAsia="en-US"/>
              </w:rPr>
              <w:t>Год окончания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7" w:rsidRPr="00C77B77" w:rsidRDefault="00C77B77" w:rsidP="00C77B77">
            <w:pPr>
              <w:spacing w:line="240" w:lineRule="auto"/>
              <w:ind w:left="0"/>
              <w:jc w:val="center"/>
              <w:rPr>
                <w:rFonts w:eastAsia="Calibri" w:cs="Times New Roman"/>
                <w:szCs w:val="28"/>
                <w:lang w:eastAsia="en-US"/>
              </w:rPr>
            </w:pPr>
            <w:r w:rsidRPr="00C77B77">
              <w:rPr>
                <w:rFonts w:eastAsia="Calibri" w:cs="Times New Roman"/>
                <w:szCs w:val="28"/>
                <w:lang w:eastAsia="en-US"/>
              </w:rPr>
              <w:t>Официальное название учебного заведения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7" w:rsidRPr="00C77B77" w:rsidRDefault="00C77B77" w:rsidP="00C77B77">
            <w:pPr>
              <w:spacing w:line="240" w:lineRule="auto"/>
              <w:ind w:left="0"/>
              <w:jc w:val="center"/>
              <w:rPr>
                <w:rFonts w:eastAsia="Calibri" w:cs="Times New Roman"/>
                <w:szCs w:val="28"/>
                <w:lang w:eastAsia="en-US"/>
              </w:rPr>
            </w:pPr>
            <w:r w:rsidRPr="00C77B77">
              <w:rPr>
                <w:rFonts w:eastAsia="Calibri" w:cs="Times New Roman"/>
                <w:szCs w:val="28"/>
                <w:lang w:eastAsia="en-US"/>
              </w:rPr>
              <w:t>Специальность/</w:t>
            </w:r>
          </w:p>
          <w:p w:rsidR="00C77B77" w:rsidRPr="00C77B77" w:rsidRDefault="00C77B77" w:rsidP="00C77B77">
            <w:pPr>
              <w:spacing w:line="240" w:lineRule="auto"/>
              <w:ind w:left="0"/>
              <w:jc w:val="center"/>
              <w:rPr>
                <w:rFonts w:eastAsia="Calibri" w:cs="Times New Roman"/>
                <w:szCs w:val="28"/>
                <w:lang w:eastAsia="en-US"/>
              </w:rPr>
            </w:pPr>
            <w:r w:rsidRPr="00C77B77">
              <w:rPr>
                <w:rFonts w:eastAsia="Calibri" w:cs="Times New Roman"/>
                <w:szCs w:val="28"/>
                <w:lang w:eastAsia="en-US"/>
              </w:rPr>
              <w:t>направление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7" w:rsidRPr="00C77B77" w:rsidRDefault="00C77B77" w:rsidP="00C77B77">
            <w:pPr>
              <w:spacing w:line="240" w:lineRule="auto"/>
              <w:ind w:left="0"/>
              <w:jc w:val="center"/>
              <w:rPr>
                <w:rFonts w:eastAsia="Calibri" w:cs="Times New Roman"/>
                <w:szCs w:val="28"/>
                <w:lang w:eastAsia="en-US"/>
              </w:rPr>
            </w:pPr>
            <w:r w:rsidRPr="00C77B77">
              <w:rPr>
                <w:rFonts w:eastAsia="Calibri" w:cs="Times New Roman"/>
                <w:szCs w:val="28"/>
                <w:lang w:eastAsia="en-US"/>
              </w:rPr>
              <w:t>Квалификация</w:t>
            </w:r>
          </w:p>
        </w:tc>
      </w:tr>
      <w:tr w:rsidR="00C77B77" w:rsidRPr="00C77B77" w:rsidTr="00C77B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7" w:rsidRPr="00C77B77" w:rsidRDefault="00C77B77" w:rsidP="00C77B77">
            <w:pPr>
              <w:spacing w:line="240" w:lineRule="auto"/>
              <w:ind w:left="0"/>
              <w:jc w:val="center"/>
              <w:rPr>
                <w:rFonts w:eastAsia="Calibri" w:cs="Times New Roman"/>
                <w:szCs w:val="28"/>
                <w:lang w:eastAsia="en-US"/>
              </w:rPr>
            </w:pPr>
            <w:r w:rsidRPr="00C77B77">
              <w:rPr>
                <w:rFonts w:eastAsia="Calibri" w:cs="Times New Roman"/>
                <w:szCs w:val="28"/>
                <w:lang w:eastAsia="en-US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7" w:rsidRPr="00C77B77" w:rsidRDefault="00C77B77" w:rsidP="00C77B77">
            <w:pPr>
              <w:spacing w:line="240" w:lineRule="auto"/>
              <w:ind w:left="0"/>
              <w:jc w:val="center"/>
              <w:rPr>
                <w:rFonts w:eastAsia="Calibri" w:cs="Times New Roman"/>
                <w:szCs w:val="28"/>
                <w:lang w:eastAsia="en-US"/>
              </w:rPr>
            </w:pPr>
            <w:r w:rsidRPr="00C77B77">
              <w:rPr>
                <w:rFonts w:eastAsia="Calibri" w:cs="Times New Roman"/>
                <w:szCs w:val="28"/>
                <w:lang w:eastAsia="en-US"/>
              </w:rPr>
              <w:t>1997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7" w:rsidRPr="00C77B77" w:rsidRDefault="00C77B77" w:rsidP="00C77B77">
            <w:pPr>
              <w:spacing w:line="240" w:lineRule="auto"/>
              <w:ind w:left="0"/>
              <w:jc w:val="center"/>
              <w:rPr>
                <w:rFonts w:eastAsia="Calibri" w:cs="Times New Roman"/>
                <w:szCs w:val="28"/>
                <w:lang w:eastAsia="en-US"/>
              </w:rPr>
            </w:pPr>
            <w:r w:rsidRPr="00C77B77">
              <w:rPr>
                <w:rFonts w:eastAsia="Calibri" w:cs="Times New Roman"/>
                <w:szCs w:val="28"/>
                <w:lang w:eastAsia="en-US"/>
              </w:rPr>
              <w:t>Саратовская государственная академия ветеринарной медицины и биотехнологии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7" w:rsidRPr="00C77B77" w:rsidRDefault="00C77B77" w:rsidP="00C77B77">
            <w:pPr>
              <w:spacing w:line="240" w:lineRule="auto"/>
              <w:ind w:left="0"/>
              <w:jc w:val="center"/>
              <w:rPr>
                <w:rFonts w:eastAsia="Calibri" w:cs="Times New Roman"/>
                <w:szCs w:val="28"/>
                <w:lang w:eastAsia="en-US"/>
              </w:rPr>
            </w:pPr>
            <w:r w:rsidRPr="00C77B77">
              <w:rPr>
                <w:rFonts w:eastAsia="Calibri" w:cs="Times New Roman"/>
                <w:szCs w:val="28"/>
                <w:lang w:eastAsia="en-US"/>
              </w:rPr>
              <w:t>Ветеринария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7" w:rsidRPr="00C77B77" w:rsidRDefault="00C77B77" w:rsidP="00C77B77">
            <w:pPr>
              <w:spacing w:line="240" w:lineRule="auto"/>
              <w:ind w:left="0"/>
              <w:jc w:val="center"/>
              <w:rPr>
                <w:rFonts w:eastAsia="Calibri" w:cs="Times New Roman"/>
                <w:szCs w:val="28"/>
                <w:lang w:eastAsia="en-US"/>
              </w:rPr>
            </w:pPr>
            <w:r w:rsidRPr="00C77B77">
              <w:rPr>
                <w:rFonts w:eastAsia="Calibri" w:cs="Times New Roman"/>
                <w:szCs w:val="28"/>
                <w:lang w:eastAsia="en-US"/>
              </w:rPr>
              <w:t>ветеринарный врач</w:t>
            </w:r>
          </w:p>
        </w:tc>
      </w:tr>
    </w:tbl>
    <w:p w:rsidR="00C77B77" w:rsidRPr="00C77B77" w:rsidRDefault="00C77B77" w:rsidP="00C77B77">
      <w:pPr>
        <w:widowControl/>
        <w:ind w:left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77B77" w:rsidRPr="00C77B77" w:rsidRDefault="00C77B77" w:rsidP="00C77B77">
      <w:pPr>
        <w:widowControl/>
        <w:ind w:left="0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C77B77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Диссертации</w:t>
      </w: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8075"/>
        <w:gridCol w:w="1270"/>
      </w:tblGrid>
      <w:tr w:rsidR="00C77B77" w:rsidRPr="00C77B77" w:rsidTr="00C77B77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7" w:rsidRPr="00C77B77" w:rsidRDefault="00C77B77" w:rsidP="00C77B77">
            <w:pPr>
              <w:spacing w:line="240" w:lineRule="auto"/>
              <w:ind w:left="0"/>
              <w:jc w:val="center"/>
              <w:rPr>
                <w:rFonts w:eastAsia="Calibri" w:cs="Times New Roman"/>
                <w:b/>
                <w:szCs w:val="28"/>
                <w:lang w:eastAsia="en-US"/>
              </w:rPr>
            </w:pPr>
            <w:r w:rsidRPr="00C77B77">
              <w:rPr>
                <w:rFonts w:eastAsia="Calibri" w:cs="Times New Roman"/>
                <w:b/>
                <w:szCs w:val="28"/>
                <w:lang w:eastAsia="en-US"/>
              </w:rPr>
              <w:t>Название (ученая степень, специальность, тема)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7" w:rsidRPr="00C77B77" w:rsidRDefault="00C77B77" w:rsidP="00C77B77">
            <w:pPr>
              <w:spacing w:line="240" w:lineRule="auto"/>
              <w:ind w:left="0"/>
              <w:jc w:val="center"/>
              <w:rPr>
                <w:rFonts w:eastAsia="Calibri" w:cs="Times New Roman"/>
                <w:b/>
                <w:szCs w:val="28"/>
                <w:lang w:eastAsia="en-US"/>
              </w:rPr>
            </w:pPr>
            <w:r w:rsidRPr="00C77B77">
              <w:rPr>
                <w:rFonts w:eastAsia="Calibri" w:cs="Times New Roman"/>
                <w:b/>
                <w:szCs w:val="28"/>
                <w:lang w:eastAsia="en-US"/>
              </w:rPr>
              <w:t>Год защиты</w:t>
            </w:r>
          </w:p>
        </w:tc>
      </w:tr>
      <w:tr w:rsidR="00C77B77" w:rsidRPr="00C77B77" w:rsidTr="00C77B77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7" w:rsidRPr="00C77B77" w:rsidRDefault="00C77B77" w:rsidP="00C77B77">
            <w:pPr>
              <w:spacing w:line="240" w:lineRule="auto"/>
              <w:ind w:left="0"/>
              <w:jc w:val="center"/>
              <w:rPr>
                <w:rFonts w:eastAsia="Calibri" w:cs="Times New Roman"/>
                <w:szCs w:val="28"/>
                <w:lang w:eastAsia="en-US"/>
              </w:rPr>
            </w:pPr>
            <w:r w:rsidRPr="00C77B77">
              <w:rPr>
                <w:rFonts w:eastAsia="Calibri" w:cs="Times New Roman"/>
                <w:szCs w:val="28"/>
                <w:lang w:eastAsia="en-US"/>
              </w:rPr>
              <w:t>«Криптоспоридиоз кур в саратовской области (эпизоотология, диагностика»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7" w:rsidRPr="00C77B77" w:rsidRDefault="00C77B77" w:rsidP="00C77B77">
            <w:pPr>
              <w:spacing w:line="240" w:lineRule="auto"/>
              <w:ind w:left="0"/>
              <w:jc w:val="center"/>
              <w:rPr>
                <w:rFonts w:eastAsia="Calibri" w:cs="Times New Roman"/>
                <w:szCs w:val="28"/>
                <w:lang w:eastAsia="en-US"/>
              </w:rPr>
            </w:pPr>
            <w:r w:rsidRPr="00C77B77">
              <w:rPr>
                <w:rFonts w:eastAsia="Calibri" w:cs="Times New Roman"/>
                <w:szCs w:val="28"/>
                <w:lang w:eastAsia="en-US"/>
              </w:rPr>
              <w:t>1999</w:t>
            </w:r>
          </w:p>
        </w:tc>
      </w:tr>
    </w:tbl>
    <w:p w:rsidR="00C77B77" w:rsidRPr="00C77B77" w:rsidRDefault="00C77B77" w:rsidP="00C77B77">
      <w:pPr>
        <w:widowControl/>
        <w:ind w:left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77B77" w:rsidRPr="00C77B77" w:rsidRDefault="00C77B77" w:rsidP="00C77B77">
      <w:pPr>
        <w:widowControl/>
        <w:spacing w:line="240" w:lineRule="auto"/>
        <w:ind w:left="0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C77B77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lastRenderedPageBreak/>
        <w:t>Диссертации защищенные под руководством преподавателя</w:t>
      </w: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617"/>
        <w:gridCol w:w="2514"/>
        <w:gridCol w:w="4944"/>
        <w:gridCol w:w="1270"/>
      </w:tblGrid>
      <w:tr w:rsidR="00C77B77" w:rsidRPr="00C77B77" w:rsidTr="00C77B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7" w:rsidRPr="00C77B77" w:rsidRDefault="00C77B77" w:rsidP="00C77B77">
            <w:pPr>
              <w:spacing w:line="240" w:lineRule="auto"/>
              <w:ind w:left="0"/>
              <w:jc w:val="center"/>
              <w:rPr>
                <w:rFonts w:eastAsia="Calibri" w:cs="Times New Roman"/>
                <w:b/>
                <w:szCs w:val="28"/>
                <w:lang w:eastAsia="en-US"/>
              </w:rPr>
            </w:pPr>
            <w:r w:rsidRPr="00C77B77">
              <w:rPr>
                <w:rFonts w:eastAsia="Calibri" w:cs="Times New Roman"/>
                <w:b/>
                <w:szCs w:val="28"/>
                <w:lang w:eastAsia="en-US"/>
              </w:rPr>
              <w:t>№</w:t>
            </w:r>
          </w:p>
          <w:p w:rsidR="00C77B77" w:rsidRPr="00C77B77" w:rsidRDefault="00C77B77" w:rsidP="00C77B77">
            <w:pPr>
              <w:spacing w:line="240" w:lineRule="auto"/>
              <w:ind w:left="0"/>
              <w:jc w:val="center"/>
              <w:rPr>
                <w:rFonts w:eastAsia="Calibri" w:cs="Times New Roman"/>
                <w:b/>
                <w:szCs w:val="28"/>
                <w:lang w:eastAsia="en-US"/>
              </w:rPr>
            </w:pPr>
            <w:r w:rsidRPr="00C77B77">
              <w:rPr>
                <w:rFonts w:eastAsia="Calibri" w:cs="Times New Roman"/>
                <w:b/>
                <w:szCs w:val="28"/>
                <w:lang w:eastAsia="en-US"/>
              </w:rPr>
              <w:t>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7" w:rsidRPr="00C77B77" w:rsidRDefault="00C77B77" w:rsidP="00C77B77">
            <w:pPr>
              <w:spacing w:line="240" w:lineRule="auto"/>
              <w:ind w:left="0"/>
              <w:jc w:val="center"/>
              <w:rPr>
                <w:rFonts w:eastAsia="Calibri" w:cs="Times New Roman"/>
                <w:b/>
                <w:szCs w:val="28"/>
                <w:lang w:eastAsia="en-US"/>
              </w:rPr>
            </w:pPr>
            <w:r w:rsidRPr="00C77B77">
              <w:rPr>
                <w:rFonts w:eastAsia="Calibri" w:cs="Times New Roman"/>
                <w:b/>
                <w:szCs w:val="28"/>
                <w:lang w:eastAsia="en-US"/>
              </w:rPr>
              <w:t>Ф.И.О. соискателя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7" w:rsidRPr="00C77B77" w:rsidRDefault="00C77B77" w:rsidP="00C77B77">
            <w:pPr>
              <w:spacing w:line="240" w:lineRule="auto"/>
              <w:ind w:left="0"/>
              <w:jc w:val="center"/>
              <w:rPr>
                <w:rFonts w:eastAsia="Calibri" w:cs="Times New Roman"/>
                <w:b/>
                <w:szCs w:val="28"/>
                <w:lang w:eastAsia="en-US"/>
              </w:rPr>
            </w:pPr>
            <w:r w:rsidRPr="00C77B77">
              <w:rPr>
                <w:rFonts w:eastAsia="Calibri" w:cs="Times New Roman"/>
                <w:b/>
                <w:szCs w:val="28"/>
                <w:lang w:eastAsia="en-US"/>
              </w:rPr>
              <w:t>Название (ученая степень, специальность, тема)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7" w:rsidRPr="00C77B77" w:rsidRDefault="00C77B77" w:rsidP="00C77B77">
            <w:pPr>
              <w:spacing w:line="240" w:lineRule="auto"/>
              <w:ind w:left="0"/>
              <w:jc w:val="center"/>
              <w:rPr>
                <w:rFonts w:eastAsia="Calibri" w:cs="Times New Roman"/>
                <w:b/>
                <w:szCs w:val="28"/>
                <w:lang w:eastAsia="en-US"/>
              </w:rPr>
            </w:pPr>
            <w:r w:rsidRPr="00C77B77">
              <w:rPr>
                <w:rFonts w:eastAsia="Calibri" w:cs="Times New Roman"/>
                <w:b/>
                <w:szCs w:val="28"/>
                <w:lang w:eastAsia="en-US"/>
              </w:rPr>
              <w:t>Год защиты</w:t>
            </w:r>
          </w:p>
        </w:tc>
      </w:tr>
      <w:tr w:rsidR="00C77B77" w:rsidRPr="00C77B77" w:rsidTr="00C77B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77" w:rsidRPr="00C77B77" w:rsidRDefault="00C77B77" w:rsidP="00C77B77">
            <w:pPr>
              <w:spacing w:line="240" w:lineRule="auto"/>
              <w:ind w:left="0"/>
              <w:jc w:val="center"/>
              <w:rPr>
                <w:rFonts w:eastAsia="Calibri" w:cs="Times New Roman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77" w:rsidRPr="00C77B77" w:rsidRDefault="00C77B77" w:rsidP="00C77B77">
            <w:pPr>
              <w:spacing w:line="240" w:lineRule="auto"/>
              <w:ind w:left="0"/>
              <w:jc w:val="center"/>
              <w:rPr>
                <w:rFonts w:eastAsia="Calibri" w:cs="Times New Roman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77" w:rsidRPr="00C77B77" w:rsidRDefault="00C77B77" w:rsidP="00C77B77">
            <w:pPr>
              <w:spacing w:line="240" w:lineRule="auto"/>
              <w:ind w:left="0"/>
              <w:jc w:val="center"/>
              <w:rPr>
                <w:rFonts w:eastAsia="Calibri" w:cs="Times New Roman"/>
                <w:szCs w:val="28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77" w:rsidRPr="00C77B77" w:rsidRDefault="00C77B77" w:rsidP="00C77B77">
            <w:pPr>
              <w:spacing w:line="240" w:lineRule="auto"/>
              <w:ind w:left="0"/>
              <w:jc w:val="center"/>
              <w:rPr>
                <w:rFonts w:eastAsia="Calibri" w:cs="Times New Roman"/>
                <w:szCs w:val="28"/>
                <w:lang w:eastAsia="en-US"/>
              </w:rPr>
            </w:pPr>
          </w:p>
        </w:tc>
      </w:tr>
      <w:tr w:rsidR="00C77B77" w:rsidRPr="00C77B77" w:rsidTr="00C77B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77" w:rsidRPr="00C77B77" w:rsidRDefault="00C77B77" w:rsidP="00C77B77">
            <w:pPr>
              <w:spacing w:line="240" w:lineRule="auto"/>
              <w:ind w:left="0"/>
              <w:jc w:val="center"/>
              <w:rPr>
                <w:rFonts w:eastAsia="Calibri" w:cs="Times New Roman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77" w:rsidRPr="00C77B77" w:rsidRDefault="00C77B77" w:rsidP="00C77B77">
            <w:pPr>
              <w:spacing w:line="240" w:lineRule="auto"/>
              <w:ind w:left="0"/>
              <w:jc w:val="center"/>
              <w:rPr>
                <w:rFonts w:eastAsia="Calibri" w:cs="Times New Roman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77" w:rsidRPr="00C77B77" w:rsidRDefault="00C77B77" w:rsidP="00C77B77">
            <w:pPr>
              <w:spacing w:line="240" w:lineRule="auto"/>
              <w:ind w:left="0"/>
              <w:jc w:val="center"/>
              <w:rPr>
                <w:rFonts w:eastAsia="Calibri" w:cs="Times New Roman"/>
                <w:szCs w:val="28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77" w:rsidRPr="00C77B77" w:rsidRDefault="00C77B77" w:rsidP="00C77B77">
            <w:pPr>
              <w:spacing w:line="240" w:lineRule="auto"/>
              <w:ind w:left="0"/>
              <w:jc w:val="center"/>
              <w:rPr>
                <w:rFonts w:eastAsia="Calibri" w:cs="Times New Roman"/>
                <w:szCs w:val="28"/>
                <w:lang w:eastAsia="en-US"/>
              </w:rPr>
            </w:pPr>
          </w:p>
        </w:tc>
      </w:tr>
      <w:tr w:rsidR="00C77B77" w:rsidRPr="00C77B77" w:rsidTr="00C77B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77" w:rsidRPr="00C77B77" w:rsidRDefault="00C77B77" w:rsidP="00C77B77">
            <w:pPr>
              <w:spacing w:line="240" w:lineRule="auto"/>
              <w:ind w:left="0"/>
              <w:jc w:val="center"/>
              <w:rPr>
                <w:rFonts w:eastAsia="Calibri" w:cs="Times New Roman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77" w:rsidRPr="00C77B77" w:rsidRDefault="00C77B77" w:rsidP="00C77B77">
            <w:pPr>
              <w:spacing w:line="240" w:lineRule="auto"/>
              <w:ind w:left="0"/>
              <w:jc w:val="center"/>
              <w:rPr>
                <w:rFonts w:eastAsia="Calibri" w:cs="Times New Roman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77" w:rsidRPr="00C77B77" w:rsidRDefault="00C77B77" w:rsidP="00C77B77">
            <w:pPr>
              <w:spacing w:line="240" w:lineRule="auto"/>
              <w:ind w:left="0"/>
              <w:jc w:val="center"/>
              <w:rPr>
                <w:rFonts w:eastAsia="Calibri" w:cs="Times New Roman"/>
                <w:szCs w:val="28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77" w:rsidRPr="00C77B77" w:rsidRDefault="00C77B77" w:rsidP="00C77B77">
            <w:pPr>
              <w:spacing w:line="240" w:lineRule="auto"/>
              <w:ind w:left="0"/>
              <w:jc w:val="center"/>
              <w:rPr>
                <w:rFonts w:eastAsia="Calibri" w:cs="Times New Roman"/>
                <w:szCs w:val="28"/>
                <w:lang w:eastAsia="en-US"/>
              </w:rPr>
            </w:pPr>
          </w:p>
        </w:tc>
      </w:tr>
    </w:tbl>
    <w:p w:rsidR="00C77B77" w:rsidRPr="00C77B77" w:rsidRDefault="00C77B77" w:rsidP="00C77B77">
      <w:pPr>
        <w:widowControl/>
        <w:spacing w:line="240" w:lineRule="auto"/>
        <w:ind w:left="0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C77B77" w:rsidRPr="00C77B77" w:rsidRDefault="00C77B77" w:rsidP="00C77B77">
      <w:pPr>
        <w:widowControl/>
        <w:ind w:left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7B77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Опыт работ</w:t>
      </w: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2095"/>
        <w:gridCol w:w="4677"/>
        <w:gridCol w:w="1979"/>
      </w:tblGrid>
      <w:tr w:rsidR="00C77B77" w:rsidRPr="00C77B77" w:rsidTr="00C77B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7" w:rsidRPr="00C77B77" w:rsidRDefault="00C77B77" w:rsidP="00C77B77">
            <w:pPr>
              <w:spacing w:line="240" w:lineRule="auto"/>
              <w:ind w:left="0"/>
              <w:jc w:val="center"/>
              <w:rPr>
                <w:rFonts w:eastAsia="Calibri" w:cs="Times New Roman"/>
                <w:szCs w:val="28"/>
                <w:lang w:eastAsia="en-US"/>
              </w:rPr>
            </w:pPr>
            <w:r w:rsidRPr="00C77B77">
              <w:rPr>
                <w:rFonts w:eastAsia="Calibri" w:cs="Times New Roman"/>
                <w:szCs w:val="28"/>
                <w:lang w:eastAsia="en-US"/>
              </w:rPr>
              <w:t>№</w:t>
            </w:r>
          </w:p>
          <w:p w:rsidR="00C77B77" w:rsidRPr="00C77B77" w:rsidRDefault="00C77B77" w:rsidP="00C77B77">
            <w:pPr>
              <w:spacing w:line="240" w:lineRule="auto"/>
              <w:ind w:left="0"/>
              <w:jc w:val="center"/>
              <w:rPr>
                <w:rFonts w:eastAsia="Calibri" w:cs="Times New Roman"/>
                <w:szCs w:val="28"/>
                <w:lang w:eastAsia="en-US"/>
              </w:rPr>
            </w:pPr>
            <w:r w:rsidRPr="00C77B77">
              <w:rPr>
                <w:rFonts w:eastAsia="Calibri" w:cs="Times New Roman"/>
                <w:szCs w:val="28"/>
                <w:lang w:eastAsia="en-US"/>
              </w:rPr>
              <w:t>п/п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7" w:rsidRPr="00C77B77" w:rsidRDefault="00C77B77" w:rsidP="00C77B77">
            <w:pPr>
              <w:spacing w:line="240" w:lineRule="auto"/>
              <w:ind w:left="0"/>
              <w:jc w:val="center"/>
              <w:rPr>
                <w:rFonts w:eastAsia="Calibri" w:cs="Times New Roman"/>
                <w:szCs w:val="28"/>
                <w:lang w:eastAsia="en-US"/>
              </w:rPr>
            </w:pPr>
            <w:r w:rsidRPr="00C77B77">
              <w:rPr>
                <w:rFonts w:eastAsia="Calibri" w:cs="Times New Roman"/>
                <w:szCs w:val="28"/>
                <w:lang w:eastAsia="en-US"/>
              </w:rPr>
              <w:t>Период работы</w:t>
            </w:r>
          </w:p>
          <w:p w:rsidR="00C77B77" w:rsidRPr="00C77B77" w:rsidRDefault="00C77B77" w:rsidP="00C77B77">
            <w:pPr>
              <w:spacing w:line="240" w:lineRule="auto"/>
              <w:ind w:left="0"/>
              <w:jc w:val="center"/>
              <w:rPr>
                <w:rFonts w:eastAsia="Calibri" w:cs="Times New Roman"/>
                <w:szCs w:val="28"/>
                <w:lang w:eastAsia="en-US"/>
              </w:rPr>
            </w:pPr>
            <w:r w:rsidRPr="00C77B77">
              <w:rPr>
                <w:rFonts w:eastAsia="Calibri" w:cs="Times New Roman"/>
                <w:szCs w:val="28"/>
                <w:lang w:eastAsia="en-US"/>
              </w:rPr>
              <w:t>(годы)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7" w:rsidRPr="00C77B77" w:rsidRDefault="00C77B77" w:rsidP="00C77B77">
            <w:pPr>
              <w:spacing w:line="240" w:lineRule="auto"/>
              <w:ind w:left="0"/>
              <w:jc w:val="center"/>
              <w:rPr>
                <w:rFonts w:eastAsia="Calibri" w:cs="Times New Roman"/>
                <w:szCs w:val="28"/>
                <w:lang w:eastAsia="en-US"/>
              </w:rPr>
            </w:pPr>
            <w:r w:rsidRPr="00C77B77">
              <w:rPr>
                <w:rFonts w:eastAsia="Calibri" w:cs="Times New Roman"/>
                <w:szCs w:val="28"/>
                <w:lang w:eastAsia="en-US"/>
              </w:rPr>
              <w:t>Официальное название организации, структурное подразделение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7" w:rsidRPr="00C77B77" w:rsidRDefault="00C77B77" w:rsidP="00C77B77">
            <w:pPr>
              <w:spacing w:line="240" w:lineRule="auto"/>
              <w:ind w:left="0"/>
              <w:jc w:val="center"/>
              <w:rPr>
                <w:rFonts w:eastAsia="Calibri" w:cs="Times New Roman"/>
                <w:szCs w:val="28"/>
                <w:lang w:eastAsia="en-US"/>
              </w:rPr>
            </w:pPr>
            <w:r w:rsidRPr="00C77B77">
              <w:rPr>
                <w:rFonts w:eastAsia="Calibri" w:cs="Times New Roman"/>
                <w:szCs w:val="28"/>
                <w:lang w:eastAsia="en-US"/>
              </w:rPr>
              <w:t>Должность</w:t>
            </w:r>
          </w:p>
        </w:tc>
      </w:tr>
      <w:tr w:rsidR="00C77B77" w:rsidRPr="00C77B77" w:rsidTr="00C77B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77" w:rsidRPr="00C77B77" w:rsidRDefault="00C77B77" w:rsidP="00C77B77">
            <w:pPr>
              <w:spacing w:line="240" w:lineRule="auto"/>
              <w:ind w:left="0"/>
              <w:jc w:val="center"/>
              <w:rPr>
                <w:rFonts w:eastAsia="Calibri" w:cs="Times New Roman"/>
                <w:szCs w:val="28"/>
                <w:lang w:eastAsia="en-US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7" w:rsidRPr="00C77B77" w:rsidRDefault="00C77B77" w:rsidP="00C77B77">
            <w:pPr>
              <w:spacing w:line="240" w:lineRule="auto"/>
              <w:ind w:left="0"/>
              <w:jc w:val="center"/>
              <w:rPr>
                <w:rFonts w:eastAsia="Calibri" w:cs="Times New Roman"/>
                <w:szCs w:val="28"/>
                <w:lang w:eastAsia="en-US"/>
              </w:rPr>
            </w:pPr>
            <w:r w:rsidRPr="00C77B77">
              <w:rPr>
                <w:rFonts w:eastAsia="Calibri" w:cs="Times New Roman"/>
                <w:szCs w:val="28"/>
                <w:lang w:eastAsia="en-US"/>
              </w:rPr>
              <w:t>1998-2000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77" w:rsidRPr="00C77B77" w:rsidRDefault="00C77B77" w:rsidP="00C77B77">
            <w:pPr>
              <w:spacing w:line="240" w:lineRule="auto"/>
              <w:ind w:left="0"/>
              <w:jc w:val="center"/>
              <w:rPr>
                <w:rFonts w:eastAsia="Calibri" w:cs="Times New Roman"/>
                <w:szCs w:val="28"/>
                <w:lang w:eastAsia="en-US"/>
              </w:rPr>
            </w:pPr>
            <w:r w:rsidRPr="00C77B77">
              <w:rPr>
                <w:rFonts w:eastAsia="Calibri" w:cs="Times New Roman"/>
                <w:szCs w:val="28"/>
                <w:lang w:eastAsia="en-US"/>
              </w:rPr>
              <w:t>кафедра паразитологии и эпизоотологии</w:t>
            </w:r>
          </w:p>
          <w:p w:rsidR="00C77B77" w:rsidRPr="00C77B77" w:rsidRDefault="00C77B77" w:rsidP="00C77B77">
            <w:pPr>
              <w:spacing w:line="240" w:lineRule="auto"/>
              <w:ind w:left="0"/>
              <w:jc w:val="center"/>
              <w:rPr>
                <w:rFonts w:eastAsia="Calibri" w:cs="Times New Roman"/>
                <w:szCs w:val="28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7" w:rsidRPr="00C77B77" w:rsidRDefault="00C77B77" w:rsidP="00C77B77">
            <w:pPr>
              <w:spacing w:line="240" w:lineRule="auto"/>
              <w:ind w:left="0"/>
              <w:jc w:val="center"/>
              <w:rPr>
                <w:rFonts w:eastAsia="Calibri" w:cs="Times New Roman"/>
                <w:szCs w:val="28"/>
                <w:lang w:eastAsia="en-US"/>
              </w:rPr>
            </w:pPr>
            <w:r w:rsidRPr="00C77B77">
              <w:rPr>
                <w:rFonts w:eastAsia="Calibri" w:cs="Times New Roman"/>
                <w:szCs w:val="28"/>
                <w:lang w:eastAsia="en-US"/>
              </w:rPr>
              <w:t>ассистент</w:t>
            </w:r>
          </w:p>
        </w:tc>
      </w:tr>
      <w:tr w:rsidR="00C77B77" w:rsidRPr="00C77B77" w:rsidTr="00C77B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77" w:rsidRPr="00C77B77" w:rsidRDefault="00C77B77" w:rsidP="00C77B77">
            <w:pPr>
              <w:spacing w:line="240" w:lineRule="auto"/>
              <w:ind w:left="0"/>
              <w:jc w:val="center"/>
              <w:rPr>
                <w:rFonts w:eastAsia="Calibri" w:cs="Times New Roman"/>
                <w:szCs w:val="28"/>
                <w:lang w:eastAsia="en-US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7" w:rsidRPr="00C77B77" w:rsidRDefault="00C77B77" w:rsidP="00C77B77">
            <w:pPr>
              <w:spacing w:line="240" w:lineRule="auto"/>
              <w:ind w:left="0"/>
              <w:jc w:val="center"/>
              <w:rPr>
                <w:rFonts w:eastAsia="Calibri" w:cs="Times New Roman"/>
                <w:szCs w:val="28"/>
                <w:lang w:eastAsia="en-US"/>
              </w:rPr>
            </w:pPr>
            <w:r w:rsidRPr="00C77B77">
              <w:rPr>
                <w:rFonts w:eastAsia="Calibri" w:cs="Times New Roman"/>
                <w:szCs w:val="28"/>
                <w:lang w:eastAsia="en-US"/>
              </w:rPr>
              <w:t>2000-2008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77" w:rsidRPr="00C77B77" w:rsidRDefault="00C77B77" w:rsidP="00C77B77">
            <w:pPr>
              <w:spacing w:line="240" w:lineRule="auto"/>
              <w:ind w:left="0"/>
              <w:jc w:val="center"/>
              <w:rPr>
                <w:rFonts w:eastAsia="Calibri" w:cs="Times New Roman"/>
                <w:szCs w:val="28"/>
                <w:lang w:eastAsia="en-US"/>
              </w:rPr>
            </w:pPr>
            <w:r w:rsidRPr="00C77B77">
              <w:rPr>
                <w:rFonts w:eastAsia="Calibri" w:cs="Times New Roman"/>
                <w:szCs w:val="28"/>
                <w:lang w:eastAsia="en-US"/>
              </w:rPr>
              <w:t>кафедра паразитологии и эпизоотологии</w:t>
            </w:r>
          </w:p>
          <w:p w:rsidR="00C77B77" w:rsidRPr="00C77B77" w:rsidRDefault="00C77B77" w:rsidP="00C77B77">
            <w:pPr>
              <w:spacing w:line="240" w:lineRule="auto"/>
              <w:ind w:left="0"/>
              <w:jc w:val="center"/>
              <w:rPr>
                <w:rFonts w:eastAsia="Calibri" w:cs="Times New Roman"/>
                <w:szCs w:val="28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7" w:rsidRPr="00C77B77" w:rsidRDefault="00C77B77" w:rsidP="00C77B77">
            <w:pPr>
              <w:spacing w:line="240" w:lineRule="auto"/>
              <w:ind w:left="0"/>
              <w:jc w:val="center"/>
              <w:rPr>
                <w:rFonts w:eastAsia="Calibri" w:cs="Times New Roman"/>
                <w:szCs w:val="28"/>
                <w:lang w:eastAsia="en-US"/>
              </w:rPr>
            </w:pPr>
            <w:r w:rsidRPr="00C77B77">
              <w:rPr>
                <w:rFonts w:eastAsia="Calibri" w:cs="Times New Roman"/>
                <w:szCs w:val="28"/>
                <w:lang w:eastAsia="en-US"/>
              </w:rPr>
              <w:t>старший преподаватель</w:t>
            </w:r>
          </w:p>
        </w:tc>
      </w:tr>
      <w:tr w:rsidR="00C77B77" w:rsidRPr="00C77B77" w:rsidTr="00C77B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77" w:rsidRPr="00C77B77" w:rsidRDefault="00C77B77" w:rsidP="00C77B77">
            <w:pPr>
              <w:spacing w:line="240" w:lineRule="auto"/>
              <w:ind w:left="0"/>
              <w:jc w:val="center"/>
              <w:rPr>
                <w:rFonts w:eastAsia="Calibri" w:cs="Times New Roman"/>
                <w:szCs w:val="28"/>
                <w:lang w:eastAsia="en-US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7" w:rsidRPr="00C77B77" w:rsidRDefault="00C77B77" w:rsidP="00C77B77">
            <w:pPr>
              <w:spacing w:line="240" w:lineRule="auto"/>
              <w:ind w:left="0"/>
              <w:jc w:val="center"/>
              <w:rPr>
                <w:rFonts w:eastAsia="Calibri" w:cs="Times New Roman"/>
                <w:szCs w:val="28"/>
                <w:lang w:eastAsia="en-US"/>
              </w:rPr>
            </w:pPr>
            <w:r w:rsidRPr="00C77B77">
              <w:rPr>
                <w:rFonts w:eastAsia="Calibri" w:cs="Times New Roman"/>
                <w:szCs w:val="28"/>
                <w:lang w:eastAsia="en-US"/>
              </w:rPr>
              <w:t>2008-  по настоящее время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77" w:rsidRPr="00C77B77" w:rsidRDefault="00C77B77" w:rsidP="00C77B77">
            <w:pPr>
              <w:spacing w:line="240" w:lineRule="auto"/>
              <w:ind w:left="0"/>
              <w:jc w:val="center"/>
              <w:rPr>
                <w:rFonts w:eastAsia="Calibri" w:cs="Times New Roman"/>
                <w:szCs w:val="28"/>
                <w:lang w:eastAsia="en-US"/>
              </w:rPr>
            </w:pPr>
            <w:r w:rsidRPr="00C77B77">
              <w:rPr>
                <w:rFonts w:eastAsia="Calibri" w:cs="Times New Roman"/>
                <w:szCs w:val="28"/>
                <w:lang w:eastAsia="en-US"/>
              </w:rPr>
              <w:t>кафедра паразитологии и эпизоотологии и ВСЭ</w:t>
            </w:r>
          </w:p>
          <w:p w:rsidR="00C77B77" w:rsidRPr="00C77B77" w:rsidRDefault="00C77B77" w:rsidP="00C77B77">
            <w:pPr>
              <w:spacing w:line="240" w:lineRule="auto"/>
              <w:ind w:left="0"/>
              <w:jc w:val="center"/>
              <w:rPr>
                <w:rFonts w:eastAsia="Calibri" w:cs="Times New Roman"/>
                <w:szCs w:val="28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7" w:rsidRPr="00C77B77" w:rsidRDefault="00C77B77" w:rsidP="00C77B77">
            <w:pPr>
              <w:spacing w:line="240" w:lineRule="auto"/>
              <w:ind w:left="0"/>
              <w:jc w:val="center"/>
              <w:rPr>
                <w:rFonts w:eastAsia="Calibri" w:cs="Times New Roman"/>
                <w:szCs w:val="28"/>
                <w:lang w:eastAsia="en-US"/>
              </w:rPr>
            </w:pPr>
            <w:r w:rsidRPr="00C77B77">
              <w:rPr>
                <w:rFonts w:eastAsia="Calibri" w:cs="Times New Roman"/>
                <w:szCs w:val="28"/>
                <w:lang w:eastAsia="en-US"/>
              </w:rPr>
              <w:t>доцент</w:t>
            </w:r>
          </w:p>
        </w:tc>
      </w:tr>
      <w:tr w:rsidR="00C77B77" w:rsidRPr="00C77B77" w:rsidTr="00C77B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77" w:rsidRPr="00C77B77" w:rsidRDefault="00C77B77" w:rsidP="00C77B77">
            <w:pPr>
              <w:spacing w:line="240" w:lineRule="auto"/>
              <w:ind w:left="0"/>
              <w:jc w:val="center"/>
              <w:rPr>
                <w:rFonts w:eastAsia="Calibri" w:cs="Times New Roman"/>
                <w:szCs w:val="28"/>
                <w:lang w:eastAsia="en-US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77" w:rsidRPr="00C77B77" w:rsidRDefault="00C77B77" w:rsidP="00C77B77">
            <w:pPr>
              <w:spacing w:line="240" w:lineRule="auto"/>
              <w:ind w:left="0"/>
              <w:jc w:val="center"/>
              <w:rPr>
                <w:rFonts w:eastAsia="Calibri" w:cs="Times New Roman"/>
                <w:szCs w:val="28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77" w:rsidRPr="00C77B77" w:rsidRDefault="00C77B77" w:rsidP="00C77B77">
            <w:pPr>
              <w:spacing w:line="240" w:lineRule="auto"/>
              <w:ind w:left="0"/>
              <w:jc w:val="center"/>
              <w:rPr>
                <w:rFonts w:eastAsia="Calibri" w:cs="Times New Roman"/>
                <w:szCs w:val="28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77" w:rsidRPr="00C77B77" w:rsidRDefault="00C77B77" w:rsidP="00C77B77">
            <w:pPr>
              <w:spacing w:line="240" w:lineRule="auto"/>
              <w:ind w:left="0"/>
              <w:jc w:val="center"/>
              <w:rPr>
                <w:rFonts w:eastAsia="Calibri" w:cs="Times New Roman"/>
                <w:szCs w:val="28"/>
                <w:lang w:eastAsia="en-US"/>
              </w:rPr>
            </w:pPr>
          </w:p>
        </w:tc>
      </w:tr>
    </w:tbl>
    <w:p w:rsidR="00C77B77" w:rsidRPr="00C77B77" w:rsidRDefault="00C77B77" w:rsidP="00C77B77">
      <w:pPr>
        <w:widowControl/>
        <w:ind w:left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77B77" w:rsidRPr="00C77B77" w:rsidRDefault="00C77B77" w:rsidP="00C77B77">
      <w:pPr>
        <w:widowControl/>
        <w:ind w:left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7B77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Преподаваемые дисциплины</w:t>
      </w: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C77B77" w:rsidRPr="00C77B77" w:rsidTr="00C77B7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7" w:rsidRPr="00C77B77" w:rsidRDefault="00C77B77" w:rsidP="00C77B77">
            <w:pPr>
              <w:spacing w:line="240" w:lineRule="auto"/>
              <w:ind w:left="0"/>
              <w:jc w:val="center"/>
              <w:rPr>
                <w:rFonts w:eastAsia="Calibri" w:cs="Times New Roman"/>
                <w:b/>
                <w:szCs w:val="28"/>
                <w:lang w:eastAsia="en-US"/>
              </w:rPr>
            </w:pPr>
            <w:r w:rsidRPr="00C77B77">
              <w:rPr>
                <w:rFonts w:eastAsia="Calibri" w:cs="Times New Roman"/>
                <w:b/>
                <w:szCs w:val="28"/>
                <w:lang w:eastAsia="en-US"/>
              </w:rPr>
              <w:t>Наименования преподаваемых дисциплин</w:t>
            </w:r>
          </w:p>
        </w:tc>
      </w:tr>
      <w:tr w:rsidR="00C77B77" w:rsidRPr="00C77B77" w:rsidTr="00C77B7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7" w:rsidRPr="00C77B77" w:rsidRDefault="00C77B77" w:rsidP="00C77B77">
            <w:pPr>
              <w:spacing w:line="240" w:lineRule="auto"/>
              <w:ind w:left="0"/>
              <w:jc w:val="center"/>
              <w:rPr>
                <w:rFonts w:eastAsia="Calibri" w:cs="Times New Roman"/>
                <w:szCs w:val="28"/>
                <w:lang w:eastAsia="en-US"/>
              </w:rPr>
            </w:pPr>
            <w:r w:rsidRPr="00C77B77">
              <w:rPr>
                <w:rFonts w:eastAsia="Calibri" w:cs="Times New Roman"/>
                <w:szCs w:val="28"/>
                <w:lang w:eastAsia="en-US"/>
              </w:rPr>
              <w:t>Паразитология и инвазионные болезни</w:t>
            </w:r>
          </w:p>
        </w:tc>
      </w:tr>
      <w:tr w:rsidR="00C77B77" w:rsidRPr="00C77B77" w:rsidTr="00C77B7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7" w:rsidRPr="00C77B77" w:rsidRDefault="00C77B77" w:rsidP="00C77B77">
            <w:pPr>
              <w:spacing w:line="240" w:lineRule="auto"/>
              <w:ind w:left="0"/>
              <w:jc w:val="center"/>
              <w:rPr>
                <w:rFonts w:eastAsia="Calibri" w:cs="Times New Roman"/>
                <w:szCs w:val="28"/>
                <w:lang w:eastAsia="en-US"/>
              </w:rPr>
            </w:pPr>
            <w:r w:rsidRPr="00C77B77">
              <w:rPr>
                <w:rFonts w:eastAsia="Calibri" w:cs="Times New Roman"/>
                <w:szCs w:val="28"/>
                <w:lang w:eastAsia="en-US"/>
              </w:rPr>
              <w:t>Биологическая безопасность мяса мясных продуктов</w:t>
            </w:r>
          </w:p>
        </w:tc>
      </w:tr>
      <w:tr w:rsidR="00C77B77" w:rsidRPr="00C77B77" w:rsidTr="00C77B7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7" w:rsidRPr="00C77B77" w:rsidRDefault="00C77B77" w:rsidP="00C77B77">
            <w:pPr>
              <w:spacing w:line="240" w:lineRule="auto"/>
              <w:ind w:left="0"/>
              <w:jc w:val="center"/>
              <w:rPr>
                <w:rFonts w:eastAsia="Calibri" w:cs="Times New Roman"/>
                <w:szCs w:val="28"/>
                <w:lang w:eastAsia="en-US"/>
              </w:rPr>
            </w:pPr>
            <w:r w:rsidRPr="00C77B77">
              <w:rPr>
                <w:rFonts w:eastAsia="Calibri" w:cs="Times New Roman"/>
                <w:szCs w:val="28"/>
                <w:lang w:eastAsia="en-US"/>
              </w:rPr>
              <w:t>Болезни рыб</w:t>
            </w:r>
          </w:p>
        </w:tc>
      </w:tr>
    </w:tbl>
    <w:p w:rsidR="00C77B77" w:rsidRPr="00C77B77" w:rsidRDefault="00C77B77" w:rsidP="00C77B77">
      <w:pPr>
        <w:widowControl/>
        <w:ind w:left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77B77" w:rsidRPr="00C77B77" w:rsidRDefault="00C77B77" w:rsidP="00C77B77">
      <w:pPr>
        <w:widowControl/>
        <w:ind w:left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7B77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Область научных интересов</w:t>
      </w: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C77B77" w:rsidRPr="00C77B77" w:rsidTr="00C77B7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7" w:rsidRPr="00C77B77" w:rsidRDefault="00C77B77" w:rsidP="00C77B77">
            <w:pPr>
              <w:spacing w:line="240" w:lineRule="auto"/>
              <w:ind w:left="0"/>
              <w:jc w:val="center"/>
              <w:rPr>
                <w:rFonts w:eastAsia="Calibri" w:cs="Times New Roman"/>
                <w:b/>
                <w:szCs w:val="28"/>
                <w:lang w:eastAsia="en-US"/>
              </w:rPr>
            </w:pPr>
            <w:r w:rsidRPr="00C77B77">
              <w:rPr>
                <w:rFonts w:eastAsia="Calibri" w:cs="Times New Roman"/>
                <w:b/>
                <w:szCs w:val="28"/>
                <w:lang w:eastAsia="en-US"/>
              </w:rPr>
              <w:t>ключевые слова, характеризующие область научных интересов</w:t>
            </w:r>
          </w:p>
        </w:tc>
      </w:tr>
      <w:tr w:rsidR="00C77B77" w:rsidRPr="00C77B77" w:rsidTr="00C77B7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7" w:rsidRPr="00C77B77" w:rsidRDefault="00C77B77" w:rsidP="00C77B77">
            <w:pPr>
              <w:spacing w:line="240" w:lineRule="auto"/>
              <w:ind w:left="0"/>
              <w:jc w:val="center"/>
              <w:rPr>
                <w:rFonts w:eastAsia="Calibri" w:cs="Times New Roman"/>
                <w:szCs w:val="28"/>
                <w:lang w:eastAsia="en-US"/>
              </w:rPr>
            </w:pPr>
            <w:r w:rsidRPr="00C77B77">
              <w:rPr>
                <w:rFonts w:eastAsia="Calibri" w:cs="Times New Roman"/>
                <w:szCs w:val="28"/>
                <w:lang w:eastAsia="en-US"/>
              </w:rPr>
              <w:t xml:space="preserve">Криптоспоридиоз, болезни птиц, </w:t>
            </w:r>
          </w:p>
        </w:tc>
      </w:tr>
      <w:tr w:rsidR="00C77B77" w:rsidRPr="00C77B77" w:rsidTr="00C77B7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7" w:rsidRPr="00C77B77" w:rsidRDefault="00C77B77" w:rsidP="00C77B77">
            <w:pPr>
              <w:spacing w:line="240" w:lineRule="auto"/>
              <w:ind w:left="0"/>
              <w:jc w:val="center"/>
              <w:rPr>
                <w:rFonts w:eastAsia="Calibri" w:cs="Times New Roman"/>
                <w:szCs w:val="28"/>
                <w:lang w:eastAsia="en-US"/>
              </w:rPr>
            </w:pPr>
            <w:r w:rsidRPr="00C77B77">
              <w:rPr>
                <w:rFonts w:eastAsia="Calibri" w:cs="Times New Roman"/>
                <w:szCs w:val="28"/>
                <w:lang w:eastAsia="en-US"/>
              </w:rPr>
              <w:t>Болезни рыб, инвазии, описторхоз</w:t>
            </w:r>
          </w:p>
        </w:tc>
      </w:tr>
    </w:tbl>
    <w:p w:rsidR="00C77B77" w:rsidRPr="00C77B77" w:rsidRDefault="00C77B77" w:rsidP="00C77B77">
      <w:pPr>
        <w:widowControl/>
        <w:ind w:left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77B77" w:rsidRPr="00C77B77" w:rsidRDefault="00C77B77" w:rsidP="00C77B77">
      <w:pPr>
        <w:widowControl/>
        <w:ind w:left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7B77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Научные проекты</w:t>
      </w: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617"/>
        <w:gridCol w:w="4067"/>
        <w:gridCol w:w="2327"/>
        <w:gridCol w:w="2334"/>
      </w:tblGrid>
      <w:tr w:rsidR="00C77B77" w:rsidRPr="00C77B77" w:rsidTr="00C77B7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7" w:rsidRPr="00C77B77" w:rsidRDefault="00C77B77" w:rsidP="00C77B77">
            <w:pPr>
              <w:spacing w:line="240" w:lineRule="auto"/>
              <w:ind w:left="0"/>
              <w:jc w:val="center"/>
              <w:rPr>
                <w:rFonts w:eastAsia="Calibri" w:cs="Times New Roman"/>
                <w:b/>
                <w:szCs w:val="28"/>
                <w:lang w:eastAsia="en-US"/>
              </w:rPr>
            </w:pPr>
            <w:r w:rsidRPr="00C77B77">
              <w:rPr>
                <w:rFonts w:eastAsia="Calibri" w:cs="Times New Roman"/>
                <w:b/>
                <w:szCs w:val="28"/>
                <w:lang w:eastAsia="en-US"/>
              </w:rPr>
              <w:t>№</w:t>
            </w:r>
          </w:p>
          <w:p w:rsidR="00C77B77" w:rsidRPr="00C77B77" w:rsidRDefault="00C77B77" w:rsidP="00C77B77">
            <w:pPr>
              <w:spacing w:line="240" w:lineRule="auto"/>
              <w:ind w:left="0"/>
              <w:jc w:val="center"/>
              <w:rPr>
                <w:rFonts w:eastAsia="Calibri" w:cs="Times New Roman"/>
                <w:b/>
                <w:szCs w:val="28"/>
                <w:lang w:eastAsia="en-US"/>
              </w:rPr>
            </w:pPr>
            <w:r w:rsidRPr="00C77B77">
              <w:rPr>
                <w:rFonts w:eastAsia="Calibri" w:cs="Times New Roman"/>
                <w:b/>
                <w:szCs w:val="28"/>
                <w:lang w:eastAsia="en-US"/>
              </w:rPr>
              <w:t>п/п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7" w:rsidRPr="00C77B77" w:rsidRDefault="00C77B77" w:rsidP="00C77B77">
            <w:pPr>
              <w:spacing w:line="240" w:lineRule="auto"/>
              <w:ind w:left="0"/>
              <w:jc w:val="center"/>
              <w:rPr>
                <w:rFonts w:eastAsia="Calibri" w:cs="Times New Roman"/>
                <w:b/>
                <w:szCs w:val="28"/>
                <w:lang w:eastAsia="en-US"/>
              </w:rPr>
            </w:pPr>
            <w:r w:rsidRPr="00C77B77">
              <w:rPr>
                <w:rFonts w:eastAsia="Calibri" w:cs="Times New Roman"/>
                <w:b/>
                <w:szCs w:val="28"/>
                <w:lang w:eastAsia="en-US"/>
              </w:rPr>
              <w:t>Название проекта, гранта, контракта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7" w:rsidRPr="00C77B77" w:rsidRDefault="00C77B77" w:rsidP="00C77B77">
            <w:pPr>
              <w:spacing w:line="240" w:lineRule="auto"/>
              <w:ind w:left="0"/>
              <w:jc w:val="center"/>
              <w:rPr>
                <w:rFonts w:eastAsia="Calibri" w:cs="Times New Roman"/>
                <w:b/>
                <w:szCs w:val="28"/>
                <w:lang w:eastAsia="en-US"/>
              </w:rPr>
            </w:pPr>
            <w:r w:rsidRPr="00C77B77">
              <w:rPr>
                <w:rFonts w:eastAsia="Calibri" w:cs="Times New Roman"/>
                <w:b/>
                <w:szCs w:val="28"/>
                <w:lang w:eastAsia="en-US"/>
              </w:rPr>
              <w:t xml:space="preserve">Год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7" w:rsidRPr="00C77B77" w:rsidRDefault="00C77B77" w:rsidP="00C77B77">
            <w:pPr>
              <w:spacing w:line="240" w:lineRule="auto"/>
              <w:ind w:left="0"/>
              <w:jc w:val="center"/>
              <w:rPr>
                <w:rFonts w:eastAsia="Calibri" w:cs="Times New Roman"/>
                <w:b/>
                <w:szCs w:val="28"/>
                <w:lang w:eastAsia="en-US"/>
              </w:rPr>
            </w:pPr>
            <w:r w:rsidRPr="00C77B77">
              <w:rPr>
                <w:rFonts w:eastAsia="Calibri" w:cs="Times New Roman"/>
                <w:b/>
                <w:szCs w:val="28"/>
                <w:lang w:eastAsia="en-US"/>
              </w:rPr>
              <w:t>Статус участника проекта</w:t>
            </w:r>
          </w:p>
        </w:tc>
      </w:tr>
      <w:tr w:rsidR="00C77B77" w:rsidRPr="00C77B77" w:rsidTr="00C77B7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77" w:rsidRPr="00234792" w:rsidRDefault="00C77B77" w:rsidP="00234792">
            <w:pPr>
              <w:pStyle w:val="a9"/>
              <w:numPr>
                <w:ilvl w:val="0"/>
                <w:numId w:val="9"/>
              </w:num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77" w:rsidRPr="00C77B77" w:rsidRDefault="00894697" w:rsidP="00C77B77">
            <w:pPr>
              <w:spacing w:line="240" w:lineRule="auto"/>
              <w:ind w:left="0"/>
              <w:jc w:val="center"/>
              <w:rPr>
                <w:rFonts w:eastAsia="Calibri" w:cs="Times New Roman"/>
                <w:szCs w:val="28"/>
                <w:lang w:eastAsia="en-US"/>
              </w:rPr>
            </w:pPr>
            <w:r>
              <w:rPr>
                <w:sz w:val="24"/>
              </w:rPr>
              <w:t>«Оценка остаточных количеств</w:t>
            </w:r>
            <w:r>
              <w:rPr>
                <w:color w:val="FF0000"/>
                <w:sz w:val="24"/>
              </w:rPr>
              <w:t xml:space="preserve"> </w:t>
            </w:r>
            <w:r>
              <w:rPr>
                <w:sz w:val="24"/>
              </w:rPr>
              <w:t>энрофлоксацина, тилмикозина и доксициклина в органах и тканях цыплят-бройлеров после выпаивания растворов антибактериальных препаратов»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77" w:rsidRPr="00C77B77" w:rsidRDefault="00894697" w:rsidP="00C77B77">
            <w:pPr>
              <w:spacing w:line="240" w:lineRule="auto"/>
              <w:ind w:left="0"/>
              <w:jc w:val="center"/>
              <w:rPr>
                <w:rFonts w:eastAsia="Calibri" w:cs="Times New Roman"/>
                <w:szCs w:val="28"/>
                <w:lang w:eastAsia="en-US"/>
              </w:rPr>
            </w:pPr>
            <w:r>
              <w:rPr>
                <w:rFonts w:eastAsia="Calibri" w:cs="Times New Roman"/>
                <w:szCs w:val="28"/>
                <w:lang w:eastAsia="en-US"/>
              </w:rPr>
              <w:t>2018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77" w:rsidRPr="00C77B77" w:rsidRDefault="00894697" w:rsidP="00C77B77">
            <w:pPr>
              <w:spacing w:line="240" w:lineRule="auto"/>
              <w:ind w:left="0"/>
              <w:jc w:val="center"/>
              <w:rPr>
                <w:rFonts w:eastAsia="Calibri" w:cs="Times New Roman"/>
                <w:szCs w:val="28"/>
                <w:lang w:eastAsia="en-US"/>
              </w:rPr>
            </w:pPr>
            <w:r>
              <w:rPr>
                <w:rFonts w:eastAsia="Calibri" w:cs="Times New Roman"/>
                <w:szCs w:val="28"/>
                <w:lang w:eastAsia="en-US"/>
              </w:rPr>
              <w:t>исполнитель</w:t>
            </w:r>
          </w:p>
        </w:tc>
      </w:tr>
      <w:tr w:rsidR="00C77B77" w:rsidRPr="00C77B77" w:rsidTr="00C77B7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77" w:rsidRPr="00234792" w:rsidRDefault="00C77B77" w:rsidP="00234792">
            <w:pPr>
              <w:pStyle w:val="a9"/>
              <w:numPr>
                <w:ilvl w:val="0"/>
                <w:numId w:val="9"/>
              </w:num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D2" w:rsidRPr="000D4FD2" w:rsidRDefault="000D4FD2" w:rsidP="000D4FD2">
            <w:pPr>
              <w:shd w:val="clear" w:color="auto" w:fill="FFFFFF"/>
              <w:spacing w:line="240" w:lineRule="auto"/>
              <w:ind w:left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D4FD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«Оценка фармакокинетических параметров колистина в</w:t>
            </w:r>
          </w:p>
          <w:p w:rsidR="000D4FD2" w:rsidRPr="000D4FD2" w:rsidRDefault="000D4FD2" w:rsidP="000D4FD2">
            <w:pPr>
              <w:shd w:val="clear" w:color="auto" w:fill="FFFFFF"/>
              <w:spacing w:line="240" w:lineRule="auto"/>
              <w:ind w:left="0"/>
              <w:jc w:val="lef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0D4FD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организме птицы».</w:t>
            </w:r>
          </w:p>
          <w:p w:rsidR="00C77B77" w:rsidRPr="00C77B77" w:rsidRDefault="00C77B77" w:rsidP="00C77B77">
            <w:pPr>
              <w:spacing w:line="240" w:lineRule="auto"/>
              <w:ind w:left="0"/>
              <w:jc w:val="center"/>
              <w:rPr>
                <w:rFonts w:eastAsia="Calibri" w:cs="Times New Roman"/>
                <w:szCs w:val="28"/>
                <w:lang w:eastAsia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77" w:rsidRPr="00C77B77" w:rsidRDefault="00C77B77" w:rsidP="00C77B77">
            <w:pPr>
              <w:spacing w:line="240" w:lineRule="auto"/>
              <w:ind w:left="0"/>
              <w:jc w:val="center"/>
              <w:rPr>
                <w:rFonts w:eastAsia="Calibri" w:cs="Times New Roman"/>
                <w:szCs w:val="28"/>
                <w:lang w:eastAsia="en-US"/>
              </w:rPr>
            </w:pPr>
            <w:r>
              <w:rPr>
                <w:rFonts w:eastAsia="Calibri" w:cs="Times New Roman"/>
                <w:szCs w:val="28"/>
                <w:lang w:eastAsia="en-US"/>
              </w:rPr>
              <w:t>2020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77" w:rsidRPr="00C77B77" w:rsidRDefault="00C77B77" w:rsidP="00C77B77">
            <w:pPr>
              <w:spacing w:line="240" w:lineRule="auto"/>
              <w:ind w:left="0"/>
              <w:jc w:val="center"/>
              <w:rPr>
                <w:rFonts w:eastAsia="Calibri" w:cs="Times New Roman"/>
                <w:szCs w:val="28"/>
                <w:lang w:eastAsia="en-US"/>
              </w:rPr>
            </w:pPr>
            <w:r>
              <w:rPr>
                <w:rFonts w:eastAsia="Calibri" w:cs="Times New Roman"/>
                <w:szCs w:val="28"/>
                <w:lang w:eastAsia="en-US"/>
              </w:rPr>
              <w:t>руководитель</w:t>
            </w:r>
          </w:p>
        </w:tc>
      </w:tr>
      <w:tr w:rsidR="00C77B77" w:rsidRPr="00C77B77" w:rsidTr="00C77B7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77" w:rsidRPr="00234792" w:rsidRDefault="00C77B77" w:rsidP="00234792">
            <w:pPr>
              <w:pStyle w:val="a9"/>
              <w:numPr>
                <w:ilvl w:val="0"/>
                <w:numId w:val="9"/>
              </w:num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77" w:rsidRPr="00C77B77" w:rsidRDefault="00C77B77" w:rsidP="00C77B77">
            <w:pPr>
              <w:spacing w:line="240" w:lineRule="auto"/>
              <w:ind w:left="0"/>
              <w:jc w:val="center"/>
              <w:rPr>
                <w:rFonts w:eastAsia="Calibri" w:cs="Times New Roman"/>
                <w:szCs w:val="28"/>
                <w:lang w:eastAsia="en-US"/>
              </w:rPr>
            </w:pPr>
            <w:r w:rsidRPr="0078486F">
              <w:rPr>
                <w:sz w:val="24"/>
              </w:rPr>
              <w:t xml:space="preserve">«Оценка </w:t>
            </w:r>
            <w:r>
              <w:rPr>
                <w:sz w:val="24"/>
              </w:rPr>
              <w:t>лечебно-профилактической</w:t>
            </w:r>
            <w:r w:rsidRPr="0078486F">
              <w:rPr>
                <w:sz w:val="24"/>
              </w:rPr>
              <w:t xml:space="preserve"> эффективности лекарственного препарата для ветеринарного применения </w:t>
            </w:r>
            <w:r>
              <w:rPr>
                <w:sz w:val="24"/>
              </w:rPr>
              <w:t>Мадефорд</w:t>
            </w:r>
            <w:r w:rsidRPr="0078486F">
              <w:rPr>
                <w:sz w:val="24"/>
              </w:rPr>
              <w:t xml:space="preserve"> на птице».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77" w:rsidRPr="00C77B77" w:rsidRDefault="00C77B77" w:rsidP="00C77B77">
            <w:pPr>
              <w:spacing w:line="240" w:lineRule="auto"/>
              <w:ind w:left="0"/>
              <w:jc w:val="center"/>
              <w:rPr>
                <w:rFonts w:eastAsia="Calibri" w:cs="Times New Roman"/>
                <w:szCs w:val="28"/>
                <w:lang w:eastAsia="en-US"/>
              </w:rPr>
            </w:pPr>
            <w:r>
              <w:rPr>
                <w:rFonts w:eastAsia="Calibri" w:cs="Times New Roman"/>
                <w:szCs w:val="28"/>
                <w:lang w:eastAsia="en-US"/>
              </w:rPr>
              <w:t>2020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77" w:rsidRPr="00C77B77" w:rsidRDefault="00C77B77" w:rsidP="00C77B77">
            <w:pPr>
              <w:spacing w:line="240" w:lineRule="auto"/>
              <w:ind w:left="0"/>
              <w:jc w:val="center"/>
              <w:rPr>
                <w:rFonts w:eastAsia="Calibri" w:cs="Times New Roman"/>
                <w:szCs w:val="28"/>
                <w:lang w:eastAsia="en-US"/>
              </w:rPr>
            </w:pPr>
            <w:r>
              <w:rPr>
                <w:rFonts w:eastAsia="Calibri" w:cs="Times New Roman"/>
                <w:szCs w:val="28"/>
                <w:lang w:eastAsia="en-US"/>
              </w:rPr>
              <w:t>руководитель</w:t>
            </w:r>
          </w:p>
        </w:tc>
      </w:tr>
      <w:tr w:rsidR="00353633" w:rsidRPr="00C77B77" w:rsidTr="00C77B7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33" w:rsidRPr="00234792" w:rsidRDefault="00353633" w:rsidP="00353633">
            <w:pPr>
              <w:pStyle w:val="a9"/>
              <w:numPr>
                <w:ilvl w:val="0"/>
                <w:numId w:val="9"/>
              </w:num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33" w:rsidRPr="0078486F" w:rsidRDefault="00353633" w:rsidP="00353633">
            <w:pPr>
              <w:spacing w:line="240" w:lineRule="auto"/>
              <w:ind w:left="0"/>
              <w:jc w:val="center"/>
            </w:pPr>
            <w:r>
              <w:rPr>
                <w:sz w:val="24"/>
              </w:rPr>
              <w:t>Оценка фармакокинетических параметров колистина в организме птицы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33" w:rsidRPr="00C77B77" w:rsidRDefault="00353633" w:rsidP="00353633">
            <w:pPr>
              <w:spacing w:line="240" w:lineRule="auto"/>
              <w:ind w:left="0"/>
              <w:jc w:val="center"/>
              <w:rPr>
                <w:rFonts w:eastAsia="Calibri" w:cs="Times New Roman"/>
                <w:szCs w:val="28"/>
                <w:lang w:eastAsia="en-US"/>
              </w:rPr>
            </w:pPr>
            <w:r>
              <w:rPr>
                <w:rFonts w:eastAsia="Calibri" w:cs="Times New Roman"/>
                <w:szCs w:val="28"/>
                <w:lang w:eastAsia="en-US"/>
              </w:rPr>
              <w:t>2020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33" w:rsidRPr="00C77B77" w:rsidRDefault="00353633" w:rsidP="00353633">
            <w:pPr>
              <w:spacing w:line="240" w:lineRule="auto"/>
              <w:ind w:left="0"/>
              <w:jc w:val="center"/>
              <w:rPr>
                <w:rFonts w:eastAsia="Calibri" w:cs="Times New Roman"/>
                <w:szCs w:val="28"/>
                <w:lang w:eastAsia="en-US"/>
              </w:rPr>
            </w:pPr>
            <w:r>
              <w:rPr>
                <w:rFonts w:eastAsia="Calibri" w:cs="Times New Roman"/>
                <w:szCs w:val="28"/>
                <w:lang w:eastAsia="en-US"/>
              </w:rPr>
              <w:t>руководитель</w:t>
            </w:r>
          </w:p>
        </w:tc>
      </w:tr>
      <w:tr w:rsidR="009E7549" w:rsidRPr="00C77B77" w:rsidTr="00C77B7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9" w:rsidRPr="00234792" w:rsidRDefault="009E7549" w:rsidP="009E7549">
            <w:pPr>
              <w:pStyle w:val="a9"/>
              <w:numPr>
                <w:ilvl w:val="0"/>
                <w:numId w:val="9"/>
              </w:num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9" w:rsidRPr="0078486F" w:rsidRDefault="009E7549" w:rsidP="009E7549">
            <w:pPr>
              <w:spacing w:line="240" w:lineRule="auto"/>
              <w:ind w:left="0"/>
              <w:jc w:val="center"/>
            </w:pPr>
            <w:r w:rsidRPr="003820E5">
              <w:rPr>
                <w:sz w:val="24"/>
              </w:rPr>
              <w:t>Оценка остаточных количеств колистина в организме целевых животных (птица) после курсового применения лекарственных препаратов для ветеринарного применения Колимиксол и Гиракса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9" w:rsidRPr="00C77B77" w:rsidRDefault="009E7549" w:rsidP="009E7549">
            <w:pPr>
              <w:spacing w:line="240" w:lineRule="auto"/>
              <w:ind w:left="0"/>
              <w:jc w:val="center"/>
              <w:rPr>
                <w:rFonts w:eastAsia="Calibri" w:cs="Times New Roman"/>
                <w:szCs w:val="28"/>
                <w:lang w:eastAsia="en-US"/>
              </w:rPr>
            </w:pPr>
            <w:r>
              <w:rPr>
                <w:rFonts w:eastAsia="Calibri" w:cs="Times New Roman"/>
                <w:szCs w:val="28"/>
                <w:lang w:eastAsia="en-US"/>
              </w:rPr>
              <w:t>2020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9" w:rsidRPr="00C77B77" w:rsidRDefault="009E7549" w:rsidP="009E7549">
            <w:pPr>
              <w:spacing w:line="240" w:lineRule="auto"/>
              <w:ind w:left="0"/>
              <w:jc w:val="center"/>
              <w:rPr>
                <w:rFonts w:eastAsia="Calibri" w:cs="Times New Roman"/>
                <w:szCs w:val="28"/>
                <w:lang w:eastAsia="en-US"/>
              </w:rPr>
            </w:pPr>
            <w:r>
              <w:rPr>
                <w:rFonts w:eastAsia="Calibri" w:cs="Times New Roman"/>
                <w:szCs w:val="28"/>
                <w:lang w:eastAsia="en-US"/>
              </w:rPr>
              <w:t>исполнитель</w:t>
            </w:r>
          </w:p>
        </w:tc>
      </w:tr>
      <w:tr w:rsidR="009E7549" w:rsidRPr="00C77B77" w:rsidTr="00C77B7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9" w:rsidRPr="00234792" w:rsidRDefault="009E7549" w:rsidP="009E7549">
            <w:pPr>
              <w:pStyle w:val="a9"/>
              <w:numPr>
                <w:ilvl w:val="0"/>
                <w:numId w:val="9"/>
              </w:num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9" w:rsidRPr="003820E5" w:rsidRDefault="009E7549" w:rsidP="009E7549">
            <w:pPr>
              <w:spacing w:line="240" w:lineRule="auto"/>
              <w:ind w:left="0"/>
              <w:jc w:val="center"/>
            </w:pPr>
            <w:r w:rsidRPr="008A5389">
              <w:rPr>
                <w:sz w:val="22"/>
              </w:rPr>
              <w:t>Научно-обоснованная оценка терапевтической эффективности лекарственного препарата для ветеринарного применения Дитрим</w:t>
            </w:r>
            <w:r w:rsidRPr="008A5389">
              <w:rPr>
                <w:sz w:val="22"/>
                <w:lang w:val="en-US"/>
              </w:rPr>
              <w:t>OR</w:t>
            </w:r>
            <w:r w:rsidRPr="008A5389">
              <w:rPr>
                <w:sz w:val="22"/>
              </w:rPr>
              <w:t xml:space="preserve"> при бактериальных заболеваниях и эймериозах птицы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9" w:rsidRPr="00C77B77" w:rsidRDefault="009E7549" w:rsidP="009E7549">
            <w:pPr>
              <w:spacing w:line="240" w:lineRule="auto"/>
              <w:ind w:left="0"/>
              <w:jc w:val="center"/>
              <w:rPr>
                <w:rFonts w:eastAsia="Calibri" w:cs="Times New Roman"/>
                <w:szCs w:val="28"/>
                <w:lang w:eastAsia="en-US"/>
              </w:rPr>
            </w:pPr>
            <w:r>
              <w:rPr>
                <w:rFonts w:eastAsia="Calibri" w:cs="Times New Roman"/>
                <w:szCs w:val="28"/>
                <w:lang w:eastAsia="en-US"/>
              </w:rPr>
              <w:t>2021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9" w:rsidRPr="00C77B77" w:rsidRDefault="009E7549" w:rsidP="009E7549">
            <w:pPr>
              <w:spacing w:line="240" w:lineRule="auto"/>
              <w:ind w:left="0"/>
              <w:jc w:val="center"/>
              <w:rPr>
                <w:rFonts w:eastAsia="Calibri" w:cs="Times New Roman"/>
                <w:szCs w:val="28"/>
                <w:lang w:eastAsia="en-US"/>
              </w:rPr>
            </w:pPr>
            <w:r>
              <w:rPr>
                <w:rFonts w:eastAsia="Calibri" w:cs="Times New Roman"/>
                <w:szCs w:val="28"/>
                <w:lang w:eastAsia="en-US"/>
              </w:rPr>
              <w:t>исполнитель</w:t>
            </w:r>
          </w:p>
        </w:tc>
      </w:tr>
      <w:tr w:rsidR="009E7549" w:rsidRPr="00C77B77" w:rsidTr="00C77B7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9" w:rsidRPr="00234792" w:rsidRDefault="009E7549" w:rsidP="009E7549">
            <w:pPr>
              <w:pStyle w:val="a9"/>
              <w:numPr>
                <w:ilvl w:val="0"/>
                <w:numId w:val="9"/>
              </w:num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9" w:rsidRPr="008A5389" w:rsidRDefault="009E7549" w:rsidP="009E7549">
            <w:pPr>
              <w:spacing w:line="240" w:lineRule="auto"/>
              <w:ind w:left="0"/>
              <w:jc w:val="center"/>
              <w:rPr>
                <w:sz w:val="22"/>
              </w:rPr>
            </w:pPr>
            <w:r w:rsidRPr="000169F8">
              <w:rPr>
                <w:sz w:val="22"/>
              </w:rPr>
              <w:t>Научно-обоснованная оценка терапевтической эффективности лекарственного препарата для ветеринарного применения ПА.С.ОР-3 при эймериозах животных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9" w:rsidRPr="00C77B77" w:rsidRDefault="009E7549" w:rsidP="009E7549">
            <w:pPr>
              <w:spacing w:line="240" w:lineRule="auto"/>
              <w:ind w:left="0"/>
              <w:jc w:val="center"/>
              <w:rPr>
                <w:rFonts w:eastAsia="Calibri" w:cs="Times New Roman"/>
                <w:szCs w:val="28"/>
                <w:lang w:eastAsia="en-US"/>
              </w:rPr>
            </w:pPr>
            <w:r>
              <w:rPr>
                <w:rFonts w:eastAsia="Calibri" w:cs="Times New Roman"/>
                <w:szCs w:val="28"/>
                <w:lang w:eastAsia="en-US"/>
              </w:rPr>
              <w:t>2021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9" w:rsidRPr="00C77B77" w:rsidRDefault="009E7549" w:rsidP="009E7549">
            <w:pPr>
              <w:spacing w:line="240" w:lineRule="auto"/>
              <w:ind w:left="0"/>
              <w:jc w:val="center"/>
              <w:rPr>
                <w:rFonts w:eastAsia="Calibri" w:cs="Times New Roman"/>
                <w:szCs w:val="28"/>
                <w:lang w:eastAsia="en-US"/>
              </w:rPr>
            </w:pPr>
            <w:r>
              <w:rPr>
                <w:rFonts w:eastAsia="Calibri" w:cs="Times New Roman"/>
                <w:szCs w:val="28"/>
                <w:lang w:eastAsia="en-US"/>
              </w:rPr>
              <w:t>исполнитель</w:t>
            </w:r>
          </w:p>
        </w:tc>
      </w:tr>
      <w:tr w:rsidR="009E7549" w:rsidRPr="00C77B77" w:rsidTr="00C77B7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9" w:rsidRPr="00234792" w:rsidRDefault="009E7549" w:rsidP="009E7549">
            <w:pPr>
              <w:pStyle w:val="a9"/>
              <w:numPr>
                <w:ilvl w:val="0"/>
                <w:numId w:val="9"/>
              </w:num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9" w:rsidRPr="000169F8" w:rsidRDefault="009E7549" w:rsidP="009E7549">
            <w:pPr>
              <w:spacing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Лабораторные работы по определению ооцист криптоспоридий в образцах фекалий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9" w:rsidRPr="00C77B77" w:rsidRDefault="009E7549" w:rsidP="009E7549">
            <w:pPr>
              <w:spacing w:line="240" w:lineRule="auto"/>
              <w:ind w:left="0"/>
              <w:jc w:val="center"/>
              <w:rPr>
                <w:rFonts w:eastAsia="Calibri" w:cs="Times New Roman"/>
                <w:szCs w:val="28"/>
                <w:lang w:eastAsia="en-US"/>
              </w:rPr>
            </w:pPr>
            <w:r>
              <w:rPr>
                <w:rFonts w:eastAsia="Calibri" w:cs="Times New Roman"/>
                <w:szCs w:val="28"/>
                <w:lang w:eastAsia="en-US"/>
              </w:rPr>
              <w:t>2023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49" w:rsidRPr="00C77B77" w:rsidRDefault="009E7549" w:rsidP="009E7549">
            <w:pPr>
              <w:spacing w:line="240" w:lineRule="auto"/>
              <w:ind w:left="0"/>
              <w:jc w:val="center"/>
              <w:rPr>
                <w:rFonts w:eastAsia="Calibri" w:cs="Times New Roman"/>
                <w:szCs w:val="28"/>
                <w:lang w:eastAsia="en-US"/>
              </w:rPr>
            </w:pPr>
            <w:r>
              <w:rPr>
                <w:rFonts w:eastAsia="Calibri" w:cs="Times New Roman"/>
                <w:szCs w:val="28"/>
                <w:lang w:eastAsia="en-US"/>
              </w:rPr>
              <w:t>руководитель</w:t>
            </w:r>
          </w:p>
        </w:tc>
      </w:tr>
    </w:tbl>
    <w:p w:rsidR="00C77B77" w:rsidRPr="00C77B77" w:rsidRDefault="00C77B77" w:rsidP="00C77B77">
      <w:pPr>
        <w:widowControl/>
        <w:ind w:left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77B77" w:rsidRPr="00C77B77" w:rsidRDefault="00C77B77" w:rsidP="00C77B77">
      <w:pPr>
        <w:widowControl/>
        <w:ind w:left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7B77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Конференции, семинары и т.п.</w:t>
      </w: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1140"/>
        <w:gridCol w:w="3045"/>
        <w:gridCol w:w="2955"/>
        <w:gridCol w:w="2205"/>
      </w:tblGrid>
      <w:tr w:rsidR="00C77B77" w:rsidRPr="00C77B77" w:rsidTr="00C77B77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7" w:rsidRPr="00C77B77" w:rsidRDefault="00C77B77" w:rsidP="00C77B77">
            <w:pPr>
              <w:spacing w:line="240" w:lineRule="auto"/>
              <w:ind w:left="0"/>
              <w:jc w:val="center"/>
              <w:rPr>
                <w:rFonts w:eastAsia="Calibri" w:cs="Times New Roman"/>
                <w:b/>
                <w:szCs w:val="28"/>
                <w:lang w:eastAsia="en-US"/>
              </w:rPr>
            </w:pPr>
            <w:r w:rsidRPr="00C77B77">
              <w:rPr>
                <w:rFonts w:eastAsia="Calibri" w:cs="Times New Roman"/>
                <w:b/>
                <w:szCs w:val="28"/>
                <w:lang w:eastAsia="en-US"/>
              </w:rPr>
              <w:t>№ п/п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7" w:rsidRPr="00C77B77" w:rsidRDefault="00C77B77" w:rsidP="00C77B77">
            <w:pPr>
              <w:spacing w:line="240" w:lineRule="auto"/>
              <w:ind w:left="0"/>
              <w:jc w:val="center"/>
              <w:rPr>
                <w:rFonts w:eastAsia="Calibri" w:cs="Times New Roman"/>
                <w:b/>
                <w:szCs w:val="28"/>
                <w:lang w:eastAsia="en-US"/>
              </w:rPr>
            </w:pPr>
            <w:r w:rsidRPr="00C77B77">
              <w:rPr>
                <w:rFonts w:eastAsia="Calibri" w:cs="Times New Roman"/>
                <w:b/>
                <w:szCs w:val="28"/>
                <w:lang w:eastAsia="en-US"/>
              </w:rPr>
              <w:t>Название конференции, дата проведения, место проведения (страна, город, организация и т.п.)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7" w:rsidRPr="00C77B77" w:rsidRDefault="00C77B77" w:rsidP="00C77B77">
            <w:pPr>
              <w:spacing w:line="240" w:lineRule="auto"/>
              <w:ind w:left="0"/>
              <w:jc w:val="center"/>
              <w:rPr>
                <w:rFonts w:eastAsia="Calibri" w:cs="Times New Roman"/>
                <w:b/>
                <w:szCs w:val="28"/>
                <w:lang w:eastAsia="en-US"/>
              </w:rPr>
            </w:pPr>
            <w:r w:rsidRPr="00C77B77">
              <w:rPr>
                <w:rFonts w:eastAsia="Calibri" w:cs="Times New Roman"/>
                <w:b/>
                <w:szCs w:val="28"/>
                <w:lang w:eastAsia="en-US"/>
              </w:rPr>
              <w:t>Название доклада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77" w:rsidRPr="00C77B77" w:rsidRDefault="00C77B77" w:rsidP="00C77B77">
            <w:pPr>
              <w:spacing w:line="240" w:lineRule="auto"/>
              <w:ind w:left="0"/>
              <w:jc w:val="center"/>
              <w:rPr>
                <w:rFonts w:eastAsia="Calibri" w:cs="Times New Roman"/>
                <w:b/>
                <w:szCs w:val="28"/>
                <w:lang w:eastAsia="en-US"/>
              </w:rPr>
            </w:pPr>
            <w:r w:rsidRPr="00C77B77">
              <w:rPr>
                <w:rFonts w:eastAsia="Calibri" w:cs="Times New Roman"/>
                <w:b/>
                <w:szCs w:val="28"/>
                <w:lang w:eastAsia="en-US"/>
              </w:rPr>
              <w:t>Содокладчики</w:t>
            </w:r>
          </w:p>
        </w:tc>
      </w:tr>
      <w:tr w:rsidR="00DA01A0" w:rsidRPr="00C77B77" w:rsidTr="00894697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A0" w:rsidRPr="007B1B51" w:rsidRDefault="00DA01A0" w:rsidP="007B1B51">
            <w:pPr>
              <w:pStyle w:val="a9"/>
              <w:numPr>
                <w:ilvl w:val="0"/>
                <w:numId w:val="10"/>
              </w:num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A0" w:rsidRPr="00C77B77" w:rsidRDefault="00CC0A63" w:rsidP="00C4442A">
            <w:pPr>
              <w:spacing w:line="240" w:lineRule="auto"/>
              <w:ind w:left="0"/>
              <w:jc w:val="center"/>
              <w:rPr>
                <w:rFonts w:eastAsia="Calibri" w:cs="Times New Roman"/>
                <w:szCs w:val="28"/>
                <w:lang w:eastAsia="en-US"/>
              </w:rPr>
            </w:pPr>
            <w:hyperlink r:id="rId6" w:history="1">
              <w:r w:rsidR="00DA01A0" w:rsidRPr="00DA01A0">
                <w:rPr>
                  <w:rFonts w:eastAsia="Times New Roman" w:cs="Times New Roman"/>
                  <w:iCs/>
                  <w:szCs w:val="24"/>
                  <w:lang w:eastAsia="en-US"/>
                </w:rPr>
                <w:t xml:space="preserve">Сборник научных трудов Всероссийского научно-исследовательского </w:t>
              </w:r>
              <w:r w:rsidR="00DA01A0" w:rsidRPr="00DA01A0">
                <w:rPr>
                  <w:rFonts w:eastAsia="Times New Roman" w:cs="Times New Roman"/>
                  <w:iCs/>
                  <w:szCs w:val="24"/>
                  <w:lang w:eastAsia="en-US"/>
                </w:rPr>
                <w:lastRenderedPageBreak/>
                <w:t>института овцеводства и козоводства</w:t>
              </w:r>
            </w:hyperlink>
            <w:r w:rsidR="00DA01A0" w:rsidRPr="00DA01A0">
              <w:rPr>
                <w:rFonts w:eastAsia="Times New Roman" w:cs="Times New Roman"/>
                <w:iCs/>
                <w:szCs w:val="24"/>
                <w:lang w:eastAsia="en-US"/>
              </w:rPr>
              <w:t xml:space="preserve">. 2016.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A0" w:rsidRPr="00C77B77" w:rsidRDefault="00CC0A63" w:rsidP="00DA01A0">
            <w:pPr>
              <w:spacing w:line="240" w:lineRule="auto"/>
              <w:ind w:left="0"/>
              <w:jc w:val="center"/>
              <w:rPr>
                <w:rFonts w:eastAsia="Calibri" w:cs="Times New Roman"/>
                <w:szCs w:val="28"/>
                <w:lang w:eastAsia="en-US"/>
              </w:rPr>
            </w:pPr>
            <w:hyperlink r:id="rId7" w:history="1">
              <w:r w:rsidR="00DA01A0" w:rsidRPr="00DA01A0">
                <w:rPr>
                  <w:rFonts w:eastAsia="Times New Roman" w:cs="Times New Roman"/>
                  <w:iCs/>
                  <w:szCs w:val="24"/>
                  <w:lang w:eastAsia="en-US"/>
                </w:rPr>
                <w:t>Распределение личинок трихинелл в тушке барсука</w:t>
              </w:r>
            </w:hyperlink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A0" w:rsidRPr="00DA01A0" w:rsidRDefault="00DA01A0" w:rsidP="00DA01A0">
            <w:pPr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eastAsia="Times New Roman" w:cs="Times New Roman"/>
                <w:iCs/>
                <w:szCs w:val="24"/>
                <w:lang w:eastAsia="en-US"/>
              </w:rPr>
            </w:pPr>
            <w:r w:rsidRPr="00DA01A0">
              <w:rPr>
                <w:rFonts w:eastAsia="Times New Roman" w:cs="Times New Roman"/>
                <w:iCs/>
                <w:szCs w:val="24"/>
                <w:lang w:eastAsia="en-US"/>
              </w:rPr>
              <w:t>Михайлова Е.Е.</w:t>
            </w:r>
          </w:p>
        </w:tc>
      </w:tr>
      <w:tr w:rsidR="00DA01A0" w:rsidRPr="00C77B77" w:rsidTr="00894697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A0" w:rsidRPr="007B1B51" w:rsidRDefault="00DA01A0" w:rsidP="007B1B51">
            <w:pPr>
              <w:pStyle w:val="a9"/>
              <w:numPr>
                <w:ilvl w:val="0"/>
                <w:numId w:val="10"/>
              </w:num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A0" w:rsidRPr="00C77B77" w:rsidRDefault="00CC0A63" w:rsidP="00C4442A">
            <w:pPr>
              <w:spacing w:line="240" w:lineRule="auto"/>
              <w:ind w:left="0"/>
              <w:jc w:val="center"/>
              <w:rPr>
                <w:rFonts w:eastAsia="Calibri" w:cs="Times New Roman"/>
                <w:szCs w:val="28"/>
                <w:lang w:eastAsia="en-US"/>
              </w:rPr>
            </w:pPr>
            <w:hyperlink r:id="rId8" w:history="1">
              <w:r w:rsidR="001F063B">
                <w:rPr>
                  <w:rFonts w:eastAsia="Times New Roman" w:cs="Times New Roman"/>
                  <w:iCs/>
                  <w:szCs w:val="24"/>
                  <w:lang w:eastAsia="en-US"/>
                </w:rPr>
                <w:t>А</w:t>
              </w:r>
              <w:r w:rsidR="00DA01A0" w:rsidRPr="00DA01A0">
                <w:rPr>
                  <w:rFonts w:eastAsia="Times New Roman" w:cs="Times New Roman"/>
                  <w:iCs/>
                  <w:szCs w:val="24"/>
                  <w:lang w:eastAsia="en-US"/>
                </w:rPr>
                <w:t>ктуальные проблемы ветеринарной медицины, пищевых и биотехнологий</w:t>
              </w:r>
            </w:hyperlink>
            <w:r w:rsidR="00DA01A0" w:rsidRPr="00DA01A0">
              <w:rPr>
                <w:rFonts w:eastAsia="Times New Roman" w:cs="Times New Roman"/>
                <w:iCs/>
                <w:szCs w:val="24"/>
                <w:lang w:eastAsia="en-US"/>
              </w:rPr>
              <w:t xml:space="preserve"> Международная научно-практическая конференция. 2017.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A0" w:rsidRPr="00C77B77" w:rsidRDefault="00CC0A63" w:rsidP="00DA01A0">
            <w:pPr>
              <w:spacing w:line="240" w:lineRule="auto"/>
              <w:ind w:left="0"/>
              <w:jc w:val="center"/>
              <w:rPr>
                <w:rFonts w:eastAsia="Calibri" w:cs="Times New Roman"/>
                <w:szCs w:val="28"/>
                <w:lang w:eastAsia="en-US"/>
              </w:rPr>
            </w:pPr>
            <w:hyperlink r:id="rId9" w:history="1">
              <w:r w:rsidR="00DA01A0" w:rsidRPr="00DA01A0">
                <w:rPr>
                  <w:rFonts w:eastAsia="Times New Roman" w:cs="Times New Roman"/>
                  <w:iCs/>
                  <w:szCs w:val="24"/>
                  <w:lang w:eastAsia="en-US"/>
                </w:rPr>
                <w:t>Особенности эпизоотологии эймериоза кроликов в личных подсобных хозяйствах</w:t>
              </w:r>
            </w:hyperlink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A0" w:rsidRPr="00DA01A0" w:rsidRDefault="00DA01A0" w:rsidP="00DA01A0">
            <w:pPr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eastAsia="Times New Roman" w:cs="Times New Roman"/>
                <w:iCs/>
                <w:szCs w:val="24"/>
                <w:lang w:eastAsia="en-US"/>
              </w:rPr>
            </w:pPr>
            <w:r w:rsidRPr="00DA01A0">
              <w:rPr>
                <w:rFonts w:eastAsia="Times New Roman" w:cs="Times New Roman"/>
                <w:iCs/>
                <w:szCs w:val="24"/>
                <w:lang w:eastAsia="en-US"/>
              </w:rPr>
              <w:t>Михайлова Е.Е</w:t>
            </w:r>
          </w:p>
        </w:tc>
      </w:tr>
      <w:tr w:rsidR="00DA01A0" w:rsidRPr="00C77B77" w:rsidTr="00894697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A0" w:rsidRPr="007B1B51" w:rsidRDefault="00DA01A0" w:rsidP="007B1B51">
            <w:pPr>
              <w:pStyle w:val="a9"/>
              <w:numPr>
                <w:ilvl w:val="0"/>
                <w:numId w:val="10"/>
              </w:num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A0" w:rsidRPr="00DA01A0" w:rsidRDefault="001F063B" w:rsidP="00C4442A">
            <w:pPr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eastAsia="Times New Roman" w:cs="Times New Roman"/>
                <w:iCs/>
                <w:szCs w:val="24"/>
                <w:lang w:eastAsia="en-US"/>
              </w:rPr>
            </w:pPr>
            <w:r>
              <w:rPr>
                <w:rFonts w:eastAsia="Times New Roman" w:cs="Times New Roman"/>
                <w:iCs/>
                <w:szCs w:val="24"/>
                <w:lang w:eastAsia="en-US"/>
              </w:rPr>
              <w:t>А</w:t>
            </w:r>
            <w:hyperlink r:id="rId10" w:history="1">
              <w:r w:rsidR="00DA01A0" w:rsidRPr="00DA01A0">
                <w:rPr>
                  <w:rFonts w:eastAsia="Times New Roman" w:cs="Times New Roman"/>
                  <w:iCs/>
                  <w:szCs w:val="24"/>
                  <w:lang w:eastAsia="en-US"/>
                </w:rPr>
                <w:t>ктуальные проблемы ветеринарной медицины, пищевых и биотехнологий</w:t>
              </w:r>
            </w:hyperlink>
            <w:r w:rsidR="00DA01A0" w:rsidRPr="00DA01A0">
              <w:rPr>
                <w:rFonts w:eastAsia="Times New Roman" w:cs="Times New Roman"/>
                <w:iCs/>
                <w:szCs w:val="24"/>
                <w:lang w:eastAsia="en-US"/>
              </w:rPr>
              <w:t xml:space="preserve"> Международная научно-практическая конференция. 2017.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A0" w:rsidRPr="00DA01A0" w:rsidRDefault="00CC0A63" w:rsidP="00DA01A0">
            <w:pPr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eastAsia="Times New Roman" w:cs="Times New Roman"/>
                <w:iCs/>
                <w:szCs w:val="24"/>
                <w:lang w:eastAsia="en-US"/>
              </w:rPr>
            </w:pPr>
            <w:hyperlink r:id="rId11" w:history="1">
              <w:r w:rsidR="00DA01A0" w:rsidRPr="00DA01A0">
                <w:rPr>
                  <w:rFonts w:eastAsia="Times New Roman" w:cs="Times New Roman"/>
                  <w:iCs/>
                  <w:szCs w:val="24"/>
                  <w:lang w:eastAsia="en-US"/>
                </w:rPr>
                <w:t>Распространение стронгилидозов крупного рогатого скота в фермерских хозяйствах саратовской области</w:t>
              </w:r>
            </w:hyperlink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A0" w:rsidRPr="00DA01A0" w:rsidRDefault="00DA01A0" w:rsidP="00DA01A0">
            <w:pPr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eastAsia="Times New Roman" w:cs="Times New Roman"/>
                <w:iCs/>
                <w:szCs w:val="24"/>
                <w:lang w:eastAsia="en-US"/>
              </w:rPr>
            </w:pPr>
            <w:r w:rsidRPr="00DA01A0">
              <w:rPr>
                <w:rFonts w:eastAsia="Times New Roman" w:cs="Times New Roman"/>
                <w:iCs/>
                <w:szCs w:val="24"/>
                <w:lang w:eastAsia="en-US"/>
              </w:rPr>
              <w:t>Клецков М.М.</w:t>
            </w:r>
          </w:p>
        </w:tc>
      </w:tr>
      <w:tr w:rsidR="00C4442A" w:rsidRPr="00C4442A" w:rsidTr="00894697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2A" w:rsidRPr="007B1B51" w:rsidRDefault="00C4442A" w:rsidP="007B1B51">
            <w:pPr>
              <w:pStyle w:val="a9"/>
              <w:numPr>
                <w:ilvl w:val="0"/>
                <w:numId w:val="10"/>
              </w:num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2A" w:rsidRPr="00C4442A" w:rsidRDefault="00C4442A" w:rsidP="00C4442A">
            <w:pPr>
              <w:spacing w:line="240" w:lineRule="auto"/>
              <w:ind w:left="0"/>
              <w:jc w:val="center"/>
              <w:rPr>
                <w:rFonts w:eastAsia="Calibri" w:cs="Times New Roman"/>
                <w:szCs w:val="28"/>
                <w:lang w:eastAsia="en-US"/>
              </w:rPr>
            </w:pPr>
            <w:r w:rsidRPr="00C4442A">
              <w:rPr>
                <w:rFonts w:eastAsia="Calibri" w:cs="Times New Roman"/>
                <w:szCs w:val="28"/>
                <w:lang w:eastAsia="en-US"/>
              </w:rPr>
              <w:t xml:space="preserve">Современные проблемы сельскохозяйственных наук в мире. международная научно-практическая конференция. № 5. г. Казань, – 2018. </w:t>
            </w:r>
          </w:p>
          <w:p w:rsidR="00C4442A" w:rsidRPr="00C4442A" w:rsidRDefault="00C4442A" w:rsidP="00C4442A">
            <w:pPr>
              <w:spacing w:line="240" w:lineRule="auto"/>
              <w:ind w:left="0"/>
              <w:jc w:val="center"/>
              <w:rPr>
                <w:rFonts w:eastAsia="Calibri" w:cs="Times New Roman"/>
                <w:szCs w:val="28"/>
                <w:lang w:eastAsia="en-US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2A" w:rsidRPr="00C4442A" w:rsidRDefault="00C4442A" w:rsidP="00C4442A">
            <w:pPr>
              <w:spacing w:line="240" w:lineRule="auto"/>
              <w:ind w:left="0"/>
              <w:jc w:val="center"/>
              <w:rPr>
                <w:rFonts w:eastAsia="Calibri" w:cs="Times New Roman"/>
                <w:szCs w:val="28"/>
                <w:lang w:eastAsia="en-US"/>
              </w:rPr>
            </w:pPr>
            <w:r w:rsidRPr="00C4442A">
              <w:rPr>
                <w:rFonts w:eastAsia="Calibri" w:cs="Times New Roman"/>
                <w:szCs w:val="28"/>
                <w:lang w:eastAsia="en-US"/>
              </w:rPr>
              <w:t>Экспериментальное заражение нелинейных белых мышей изолятом Сryptosporidium parvum от телят</w:t>
            </w:r>
          </w:p>
          <w:p w:rsidR="00C4442A" w:rsidRPr="00C4442A" w:rsidRDefault="00C4442A" w:rsidP="00C4442A">
            <w:pPr>
              <w:spacing w:line="240" w:lineRule="auto"/>
              <w:ind w:left="0"/>
              <w:jc w:val="center"/>
              <w:rPr>
                <w:rFonts w:eastAsia="Calibri" w:cs="Times New Roman"/>
                <w:szCs w:val="28"/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2A" w:rsidRPr="00C4442A" w:rsidRDefault="00C4442A" w:rsidP="00C4442A">
            <w:pPr>
              <w:spacing w:line="240" w:lineRule="auto"/>
              <w:ind w:left="0"/>
              <w:jc w:val="center"/>
              <w:rPr>
                <w:rFonts w:eastAsia="Calibri" w:cs="Times New Roman"/>
                <w:szCs w:val="28"/>
                <w:lang w:eastAsia="en-US"/>
              </w:rPr>
            </w:pPr>
            <w:r w:rsidRPr="00C4442A">
              <w:rPr>
                <w:rFonts w:eastAsia="Calibri" w:cs="Times New Roman"/>
                <w:szCs w:val="28"/>
                <w:lang w:eastAsia="en-US"/>
              </w:rPr>
              <w:t>-</w:t>
            </w:r>
          </w:p>
        </w:tc>
      </w:tr>
      <w:tr w:rsidR="007B1B51" w:rsidRPr="00C4442A" w:rsidTr="00894697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51" w:rsidRPr="007B1B51" w:rsidRDefault="007B1B51" w:rsidP="007B1B51">
            <w:pPr>
              <w:pStyle w:val="a9"/>
              <w:numPr>
                <w:ilvl w:val="0"/>
                <w:numId w:val="10"/>
              </w:num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51" w:rsidRPr="00C4442A" w:rsidRDefault="006156A9" w:rsidP="00C4442A">
            <w:pPr>
              <w:spacing w:line="240" w:lineRule="auto"/>
              <w:ind w:left="0"/>
              <w:jc w:val="center"/>
              <w:rPr>
                <w:rFonts w:eastAsia="Calibri" w:cs="Times New Roman"/>
                <w:szCs w:val="28"/>
                <w:lang w:eastAsia="en-US"/>
              </w:rPr>
            </w:pPr>
            <w:r>
              <w:rPr>
                <w:rFonts w:eastAsia="Calibri" w:cs="Times New Roman"/>
                <w:szCs w:val="28"/>
                <w:lang w:eastAsia="en-US"/>
              </w:rPr>
              <w:t>Конференция профессорско-преподавательского состава и аспирантов по итогам научно-исследовательской учебно-методической и воспитательной работы за 2022 г, посвященной 110-летию Вавиловского университета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51" w:rsidRPr="00C4442A" w:rsidRDefault="006156A9" w:rsidP="00C4442A">
            <w:pPr>
              <w:spacing w:line="240" w:lineRule="auto"/>
              <w:ind w:left="0"/>
              <w:jc w:val="center"/>
              <w:rPr>
                <w:rFonts w:eastAsia="Calibri" w:cs="Times New Roman"/>
                <w:szCs w:val="28"/>
                <w:lang w:eastAsia="en-US"/>
              </w:rPr>
            </w:pPr>
            <w:r>
              <w:rPr>
                <w:rFonts w:eastAsia="Calibri" w:cs="Times New Roman"/>
                <w:szCs w:val="28"/>
                <w:lang w:eastAsia="en-US"/>
              </w:rPr>
              <w:t>Экологичные способы борьбы с эймериозом кроликов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51" w:rsidRPr="00C4442A" w:rsidRDefault="00015B46" w:rsidP="00C4442A">
            <w:pPr>
              <w:spacing w:line="240" w:lineRule="auto"/>
              <w:ind w:left="0"/>
              <w:jc w:val="center"/>
              <w:rPr>
                <w:rFonts w:eastAsia="Calibri" w:cs="Times New Roman"/>
                <w:szCs w:val="28"/>
                <w:lang w:eastAsia="en-US"/>
              </w:rPr>
            </w:pPr>
            <w:r>
              <w:rPr>
                <w:rFonts w:eastAsia="Calibri" w:cs="Times New Roman"/>
                <w:szCs w:val="28"/>
                <w:lang w:eastAsia="en-US"/>
              </w:rPr>
              <w:t>Ларионов С.В.</w:t>
            </w:r>
          </w:p>
        </w:tc>
      </w:tr>
      <w:tr w:rsidR="007B1B51" w:rsidRPr="00C4442A" w:rsidTr="00894697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51" w:rsidRPr="007B1B51" w:rsidRDefault="007B1B51" w:rsidP="007B1B51">
            <w:pPr>
              <w:pStyle w:val="a9"/>
              <w:numPr>
                <w:ilvl w:val="0"/>
                <w:numId w:val="10"/>
              </w:num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51" w:rsidRPr="00C4442A" w:rsidRDefault="007B1B51" w:rsidP="00C4442A">
            <w:pPr>
              <w:spacing w:line="240" w:lineRule="auto"/>
              <w:ind w:left="0"/>
              <w:jc w:val="center"/>
              <w:rPr>
                <w:rFonts w:eastAsia="Calibri" w:cs="Times New Roman"/>
                <w:szCs w:val="28"/>
                <w:lang w:eastAsia="en-US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51" w:rsidRPr="00C4442A" w:rsidRDefault="007B1B51" w:rsidP="00C4442A">
            <w:pPr>
              <w:spacing w:line="240" w:lineRule="auto"/>
              <w:ind w:left="0"/>
              <w:jc w:val="center"/>
              <w:rPr>
                <w:rFonts w:eastAsia="Calibri" w:cs="Times New Roman"/>
                <w:szCs w:val="28"/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51" w:rsidRPr="00C4442A" w:rsidRDefault="007B1B51" w:rsidP="00C4442A">
            <w:pPr>
              <w:spacing w:line="240" w:lineRule="auto"/>
              <w:ind w:left="0"/>
              <w:jc w:val="center"/>
              <w:rPr>
                <w:rFonts w:eastAsia="Calibri" w:cs="Times New Roman"/>
                <w:szCs w:val="28"/>
                <w:lang w:eastAsia="en-US"/>
              </w:rPr>
            </w:pPr>
          </w:p>
        </w:tc>
      </w:tr>
      <w:tr w:rsidR="007B1B51" w:rsidRPr="00C4442A" w:rsidTr="00894697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51" w:rsidRPr="007B1B51" w:rsidRDefault="007B1B51" w:rsidP="007B1B51">
            <w:pPr>
              <w:pStyle w:val="a9"/>
              <w:numPr>
                <w:ilvl w:val="0"/>
                <w:numId w:val="10"/>
              </w:num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51" w:rsidRPr="00C4442A" w:rsidRDefault="007B1B51" w:rsidP="00C4442A">
            <w:pPr>
              <w:spacing w:line="240" w:lineRule="auto"/>
              <w:ind w:left="0"/>
              <w:jc w:val="center"/>
              <w:rPr>
                <w:rFonts w:eastAsia="Calibri" w:cs="Times New Roman"/>
                <w:szCs w:val="28"/>
                <w:lang w:eastAsia="en-US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51" w:rsidRPr="00C4442A" w:rsidRDefault="007B1B51" w:rsidP="00C4442A">
            <w:pPr>
              <w:spacing w:line="240" w:lineRule="auto"/>
              <w:ind w:left="0"/>
              <w:jc w:val="center"/>
              <w:rPr>
                <w:rFonts w:eastAsia="Calibri" w:cs="Times New Roman"/>
                <w:szCs w:val="28"/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51" w:rsidRPr="00C4442A" w:rsidRDefault="007B1B51" w:rsidP="00C4442A">
            <w:pPr>
              <w:spacing w:line="240" w:lineRule="auto"/>
              <w:ind w:left="0"/>
              <w:jc w:val="center"/>
              <w:rPr>
                <w:rFonts w:eastAsia="Calibri" w:cs="Times New Roman"/>
                <w:szCs w:val="28"/>
                <w:lang w:eastAsia="en-US"/>
              </w:rPr>
            </w:pPr>
          </w:p>
        </w:tc>
      </w:tr>
    </w:tbl>
    <w:p w:rsidR="00DA01A0" w:rsidRDefault="00DA01A0" w:rsidP="004E7A85">
      <w:pPr>
        <w:widowControl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C4442A" w:rsidRDefault="00C4442A" w:rsidP="004E7A85">
      <w:pPr>
        <w:widowControl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C4442A" w:rsidRDefault="00C4442A" w:rsidP="004E7A85">
      <w:pPr>
        <w:widowControl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4E7A85" w:rsidRPr="004E7A85" w:rsidRDefault="004E7A85" w:rsidP="004E7A85">
      <w:pPr>
        <w:widowControl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4E7A85">
        <w:rPr>
          <w:rFonts w:ascii="Times New Roman" w:eastAsia="Times New Roman" w:hAnsi="Times New Roman" w:cs="Times New Roman"/>
          <w:b/>
          <w:bCs/>
          <w:sz w:val="32"/>
          <w:szCs w:val="24"/>
        </w:rPr>
        <w:t>СПИСОК</w:t>
      </w:r>
    </w:p>
    <w:p w:rsidR="004E7A85" w:rsidRPr="004E7A85" w:rsidRDefault="004E7A85" w:rsidP="004E7A85">
      <w:pPr>
        <w:widowControl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4E7A85">
        <w:rPr>
          <w:rFonts w:ascii="Times New Roman" w:eastAsia="Times New Roman" w:hAnsi="Times New Roman" w:cs="Times New Roman"/>
          <w:b/>
          <w:bCs/>
          <w:sz w:val="32"/>
          <w:szCs w:val="24"/>
        </w:rPr>
        <w:t>научных и учебно-методических работ</w:t>
      </w:r>
    </w:p>
    <w:tbl>
      <w:tblPr>
        <w:tblW w:w="10350" w:type="dxa"/>
        <w:tblLayout w:type="fixed"/>
        <w:tblCellMar>
          <w:left w:w="70" w:type="dxa"/>
          <w:right w:w="70" w:type="dxa"/>
        </w:tblCellMar>
        <w:tblLook w:val="00A7" w:firstRow="1" w:lastRow="0" w:firstColumn="1" w:lastColumn="0" w:noHBand="0" w:noVBand="0"/>
      </w:tblPr>
      <w:tblGrid>
        <w:gridCol w:w="638"/>
        <w:gridCol w:w="2836"/>
        <w:gridCol w:w="1034"/>
        <w:gridCol w:w="3036"/>
        <w:gridCol w:w="1214"/>
        <w:gridCol w:w="1592"/>
      </w:tblGrid>
      <w:tr w:rsidR="00CC0A63" w:rsidRPr="00CC0A63" w:rsidTr="00CC0A63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b/>
                <w:szCs w:val="24"/>
              </w:rPr>
              <w:lastRenderedPageBreak/>
              <w:t>№ п.п.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b/>
                <w:szCs w:val="24"/>
              </w:rPr>
              <w:t>Наименование работы, ее вид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b/>
                <w:szCs w:val="24"/>
              </w:rPr>
              <w:t>Форма работы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b/>
                <w:szCs w:val="24"/>
              </w:rPr>
              <w:t>Выходные данные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b/>
                <w:szCs w:val="24"/>
              </w:rPr>
              <w:t>Объем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b/>
                <w:szCs w:val="24"/>
              </w:rPr>
              <w:t>работы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b/>
                <w:szCs w:val="24"/>
              </w:rPr>
              <w:t>в п. л. или с.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b/>
                <w:szCs w:val="24"/>
              </w:rPr>
              <w:t>Соавторы</w:t>
            </w:r>
          </w:p>
        </w:tc>
      </w:tr>
      <w:tr w:rsidR="00CC0A63" w:rsidRPr="00CC0A63" w:rsidTr="00CC0A63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b/>
                <w:szCs w:val="24"/>
              </w:rPr>
              <w:t>6</w:t>
            </w:r>
          </w:p>
        </w:tc>
      </w:tr>
      <w:tr w:rsidR="00CC0A63" w:rsidRPr="00CC0A63" w:rsidTr="00CC0A63">
        <w:trPr>
          <w:trHeight w:val="462"/>
        </w:trPr>
        <w:tc>
          <w:tcPr>
            <w:tcW w:w="10347" w:type="dxa"/>
            <w:gridSpan w:val="6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а) научные труды</w:t>
            </w:r>
          </w:p>
        </w:tc>
      </w:tr>
      <w:tr w:rsidR="00CC0A63" w:rsidRPr="00CC0A63" w:rsidTr="00CC0A63">
        <w:tc>
          <w:tcPr>
            <w:tcW w:w="637" w:type="dxa"/>
          </w:tcPr>
          <w:p w:rsidR="00CC0A63" w:rsidRPr="00CC0A63" w:rsidRDefault="00CC0A63" w:rsidP="00CC0A63">
            <w:pPr>
              <w:widowControl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35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Особенности питания лягушки озерной в различных биотопах Саратовской области.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(тезисы)</w:t>
            </w:r>
          </w:p>
        </w:tc>
        <w:tc>
          <w:tcPr>
            <w:tcW w:w="1034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Печат-ная</w:t>
            </w:r>
          </w:p>
        </w:tc>
        <w:tc>
          <w:tcPr>
            <w:tcW w:w="3035" w:type="dxa"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В сб.: "Материалы научно-производ. конф.  профессорско-преподавательского состава, аспирантов,  стажеров   и   студентов   СГАВМиБ   (март 1995г.)". Саратовская  государственная сельскохозяйственная академия им. Н.И. Вавилова, - 1995, - с. 26.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14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  <w:u w:val="single"/>
              </w:rPr>
              <w:t>0,06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0,01</w:t>
            </w:r>
          </w:p>
        </w:tc>
        <w:tc>
          <w:tcPr>
            <w:tcW w:w="1592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Красников Ю.В.,  Филянина Р.М.,  Соболева Л.М., Савинова Ю.А.</w:t>
            </w:r>
          </w:p>
        </w:tc>
      </w:tr>
      <w:tr w:rsidR="00CC0A63" w:rsidRPr="00CC0A63" w:rsidTr="00CC0A63">
        <w:tc>
          <w:tcPr>
            <w:tcW w:w="637" w:type="dxa"/>
          </w:tcPr>
          <w:p w:rsidR="00CC0A63" w:rsidRPr="00CC0A63" w:rsidRDefault="00CC0A63" w:rsidP="00CC0A63">
            <w:pPr>
              <w:widowControl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35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Сравнительная оценка методов обогащения проб при диагностике криптоспоридиоза.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(тезисы)</w:t>
            </w:r>
          </w:p>
        </w:tc>
        <w:tc>
          <w:tcPr>
            <w:tcW w:w="1034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Печат-ная</w:t>
            </w:r>
          </w:p>
        </w:tc>
        <w:tc>
          <w:tcPr>
            <w:tcW w:w="3035" w:type="dxa"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В сб.: "Тезисы докладов  Всероссийской научной студенческой конференции по ветеринарной медицине,  производству и переработке продукции животноводства." Саратов. - 1996, - с. 18.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14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0,06</w:t>
            </w:r>
          </w:p>
        </w:tc>
        <w:tc>
          <w:tcPr>
            <w:tcW w:w="1592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CC0A63" w:rsidRPr="00CC0A63" w:rsidTr="00CC0A63">
        <w:tc>
          <w:tcPr>
            <w:tcW w:w="637" w:type="dxa"/>
          </w:tcPr>
          <w:p w:rsidR="00CC0A63" w:rsidRPr="00CC0A63" w:rsidRDefault="00CC0A63" w:rsidP="00CC0A63">
            <w:pPr>
              <w:widowControl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35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Загрязнение окружающей среды ооцистами Cryptosporidium sp. (криптоспоридий) в зоне Красноармейской птицефабрики.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 xml:space="preserve">(статья) </w:t>
            </w:r>
            <w:r w:rsidRPr="00CC0A63">
              <w:rPr>
                <w:rFonts w:ascii="Times New Roman" w:eastAsia="Times New Roman" w:hAnsi="Times New Roman" w:cs="Times New Roman"/>
                <w:szCs w:val="24"/>
              </w:rPr>
              <w:br w:type="page"/>
            </w:r>
          </w:p>
        </w:tc>
        <w:tc>
          <w:tcPr>
            <w:tcW w:w="1034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Печат-ная</w:t>
            </w:r>
          </w:p>
        </w:tc>
        <w:tc>
          <w:tcPr>
            <w:tcW w:w="3035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В сб.: "Труды молодых ученых" вып. 1, Саратов, - 1997, - с. 36.</w:t>
            </w:r>
          </w:p>
        </w:tc>
        <w:tc>
          <w:tcPr>
            <w:tcW w:w="1214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  <w:u w:val="single"/>
              </w:rPr>
              <w:t>0,06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0,03</w:t>
            </w:r>
          </w:p>
        </w:tc>
        <w:tc>
          <w:tcPr>
            <w:tcW w:w="1592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Ларионов С.В.</w:t>
            </w:r>
          </w:p>
        </w:tc>
      </w:tr>
      <w:tr w:rsidR="00CC0A63" w:rsidRPr="00CC0A63" w:rsidTr="00CC0A63">
        <w:tc>
          <w:tcPr>
            <w:tcW w:w="637" w:type="dxa"/>
          </w:tcPr>
          <w:p w:rsidR="00CC0A63" w:rsidRPr="00CC0A63" w:rsidRDefault="00CC0A63" w:rsidP="00CC0A63">
            <w:pPr>
              <w:widowControl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Повышение чувствительности методов диагностики криптоспоридиоза.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(статья)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34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Печат-ная</w:t>
            </w:r>
          </w:p>
        </w:tc>
        <w:tc>
          <w:tcPr>
            <w:tcW w:w="3035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В сб.: "Труды  молодых ученых" вып. 1,  Саратов, - 1997, - с. 37.</w:t>
            </w:r>
          </w:p>
        </w:tc>
        <w:tc>
          <w:tcPr>
            <w:tcW w:w="1214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  <w:u w:val="single"/>
              </w:rPr>
              <w:t>0,06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0,03</w:t>
            </w:r>
          </w:p>
        </w:tc>
        <w:tc>
          <w:tcPr>
            <w:tcW w:w="1592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Ларионов С.В.</w:t>
            </w:r>
          </w:p>
        </w:tc>
      </w:tr>
      <w:tr w:rsidR="00CC0A63" w:rsidRPr="00CC0A63" w:rsidTr="00CC0A63">
        <w:tc>
          <w:tcPr>
            <w:tcW w:w="637" w:type="dxa"/>
          </w:tcPr>
          <w:p w:rsidR="00CC0A63" w:rsidRPr="00CC0A63" w:rsidRDefault="00CC0A63" w:rsidP="00CC0A63">
            <w:pPr>
              <w:widowControl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35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Особенности  эпизоотологии криптоспоридиоза кур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(тезисы)</w:t>
            </w:r>
          </w:p>
        </w:tc>
        <w:tc>
          <w:tcPr>
            <w:tcW w:w="1034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Печат-ная</w:t>
            </w:r>
          </w:p>
        </w:tc>
        <w:tc>
          <w:tcPr>
            <w:tcW w:w="3035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 xml:space="preserve">Экологические проблемы патологии, фармакологии и терапии животных. Материалы Международного координационного совещания 19-23 мая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CC0A63">
                <w:rPr>
                  <w:rFonts w:ascii="Times New Roman" w:eastAsia="Times New Roman" w:hAnsi="Times New Roman" w:cs="Times New Roman"/>
                  <w:szCs w:val="24"/>
                </w:rPr>
                <w:t>1997 г</w:t>
              </w:r>
            </w:smartTag>
            <w:r w:rsidRPr="00CC0A63">
              <w:rPr>
                <w:rFonts w:ascii="Times New Roman" w:eastAsia="Times New Roman" w:hAnsi="Times New Roman" w:cs="Times New Roman"/>
                <w:szCs w:val="24"/>
              </w:rPr>
              <w:t>. Воронеж. - 1997. - с. 81-82.</w:t>
            </w:r>
          </w:p>
        </w:tc>
        <w:tc>
          <w:tcPr>
            <w:tcW w:w="1214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  <w:u w:val="single"/>
              </w:rPr>
              <w:t>0,06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0,03</w:t>
            </w:r>
          </w:p>
        </w:tc>
        <w:tc>
          <w:tcPr>
            <w:tcW w:w="1592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Ларионов С.В.</w:t>
            </w:r>
          </w:p>
        </w:tc>
      </w:tr>
      <w:tr w:rsidR="00CC0A63" w:rsidRPr="00CC0A63" w:rsidTr="00CC0A63">
        <w:tc>
          <w:tcPr>
            <w:tcW w:w="637" w:type="dxa"/>
          </w:tcPr>
          <w:p w:rsidR="00CC0A63" w:rsidRPr="00CC0A63" w:rsidRDefault="00CC0A63" w:rsidP="00CC0A63">
            <w:pPr>
              <w:widowControl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Влияние различных технологических факторов  на возникновение и течение криптоспоридиоза у цыплят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(статья)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34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Печат-ная</w:t>
            </w:r>
          </w:p>
        </w:tc>
        <w:tc>
          <w:tcPr>
            <w:tcW w:w="3035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В сб.:  "Труды молодых ученых" вып.  2/3,  Саратов, - 1997, - с. 25.</w:t>
            </w:r>
          </w:p>
        </w:tc>
        <w:tc>
          <w:tcPr>
            <w:tcW w:w="1214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  <w:u w:val="single"/>
              </w:rPr>
              <w:t>0,06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0,03</w:t>
            </w:r>
          </w:p>
        </w:tc>
        <w:tc>
          <w:tcPr>
            <w:tcW w:w="1592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Ларионов С.В.</w:t>
            </w:r>
          </w:p>
        </w:tc>
      </w:tr>
      <w:tr w:rsidR="00CC0A63" w:rsidRPr="00CC0A63" w:rsidTr="00CC0A63">
        <w:tc>
          <w:tcPr>
            <w:tcW w:w="637" w:type="dxa"/>
          </w:tcPr>
          <w:p w:rsidR="00CC0A63" w:rsidRPr="00CC0A63" w:rsidRDefault="00CC0A63" w:rsidP="00CC0A63">
            <w:pPr>
              <w:widowControl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Распространение криптоспоридиоза кур в Саратовской области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(тезисы)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34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Печат-ная</w:t>
            </w:r>
          </w:p>
        </w:tc>
        <w:tc>
          <w:tcPr>
            <w:tcW w:w="3035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 xml:space="preserve">Материалы Международной научной конференции, посвященной 125-летию Казанской государственной академии ветеринарной медицины им.  Н.Э.  Баумана 28-30 мая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CC0A63">
                <w:rPr>
                  <w:rFonts w:ascii="Times New Roman" w:eastAsia="Times New Roman" w:hAnsi="Times New Roman" w:cs="Times New Roman"/>
                  <w:szCs w:val="24"/>
                </w:rPr>
                <w:t>1998 г</w:t>
              </w:r>
            </w:smartTag>
            <w:r w:rsidRPr="00CC0A63">
              <w:rPr>
                <w:rFonts w:ascii="Times New Roman" w:eastAsia="Times New Roman" w:hAnsi="Times New Roman" w:cs="Times New Roman"/>
                <w:szCs w:val="24"/>
              </w:rPr>
              <w:t>. (Часть 1), Казань, 1998, с. 49-50.</w:t>
            </w:r>
          </w:p>
        </w:tc>
        <w:tc>
          <w:tcPr>
            <w:tcW w:w="1214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  <w:u w:val="single"/>
              </w:rPr>
              <w:t>0,06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0,03</w:t>
            </w:r>
          </w:p>
        </w:tc>
        <w:tc>
          <w:tcPr>
            <w:tcW w:w="1592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Ларионов С.В.</w:t>
            </w:r>
          </w:p>
        </w:tc>
      </w:tr>
      <w:tr w:rsidR="00CC0A63" w:rsidRPr="00CC0A63" w:rsidTr="00CC0A63">
        <w:tc>
          <w:tcPr>
            <w:tcW w:w="637" w:type="dxa"/>
          </w:tcPr>
          <w:p w:rsidR="00CC0A63" w:rsidRPr="00CC0A63" w:rsidRDefault="00CC0A63" w:rsidP="00CC0A63">
            <w:pPr>
              <w:widowControl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Некоторые особенности эпизоотологии криптоспоридиоза кур в Саратовской области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(тезисы)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34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Печат-ная</w:t>
            </w:r>
          </w:p>
        </w:tc>
        <w:tc>
          <w:tcPr>
            <w:tcW w:w="3035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 xml:space="preserve">Материалы научной конференции “Молодежь и наука на пороге XXI века, 4-5 апреля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CC0A63">
                <w:rPr>
                  <w:rFonts w:ascii="Times New Roman" w:eastAsia="Times New Roman" w:hAnsi="Times New Roman" w:cs="Times New Roman"/>
                  <w:szCs w:val="24"/>
                </w:rPr>
                <w:t>1998 г</w:t>
              </w:r>
            </w:smartTag>
            <w:r w:rsidRPr="00CC0A63">
              <w:rPr>
                <w:rFonts w:ascii="Times New Roman" w:eastAsia="Times New Roman" w:hAnsi="Times New Roman" w:cs="Times New Roman"/>
                <w:szCs w:val="24"/>
              </w:rPr>
              <w:t>., Саратов, СГУ,  1998, с. 102-103</w:t>
            </w:r>
          </w:p>
        </w:tc>
        <w:tc>
          <w:tcPr>
            <w:tcW w:w="1214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0,12</w:t>
            </w:r>
          </w:p>
        </w:tc>
        <w:tc>
          <w:tcPr>
            <w:tcW w:w="1592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CC0A63" w:rsidRPr="00CC0A63" w:rsidTr="00CC0A63">
        <w:tc>
          <w:tcPr>
            <w:tcW w:w="637" w:type="dxa"/>
          </w:tcPr>
          <w:p w:rsidR="00CC0A63" w:rsidRPr="00CC0A63" w:rsidRDefault="00CC0A63" w:rsidP="00CC0A63">
            <w:pPr>
              <w:widowControl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Способ исследования проб фекалий для диагностики криптоспоридиоза (информ . листок)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34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Печат-ная</w:t>
            </w:r>
          </w:p>
        </w:tc>
        <w:tc>
          <w:tcPr>
            <w:tcW w:w="3035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Саратовский ЦНТИ, Саратов, 1999,  информ. листок № 11-99</w:t>
            </w:r>
          </w:p>
        </w:tc>
        <w:tc>
          <w:tcPr>
            <w:tcW w:w="1214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  <w:u w:val="single"/>
              </w:rPr>
              <w:t>0,06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0,03</w:t>
            </w:r>
          </w:p>
        </w:tc>
        <w:tc>
          <w:tcPr>
            <w:tcW w:w="1592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Ларионов С.В.</w:t>
            </w:r>
          </w:p>
        </w:tc>
      </w:tr>
      <w:tr w:rsidR="00CC0A63" w:rsidRPr="00CC0A63" w:rsidTr="00CC0A63">
        <w:tc>
          <w:tcPr>
            <w:tcW w:w="637" w:type="dxa"/>
          </w:tcPr>
          <w:p w:rsidR="00CC0A63" w:rsidRPr="00CC0A63" w:rsidRDefault="00CC0A63" w:rsidP="00CC0A63">
            <w:pPr>
              <w:widowControl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Криптоспоридиоз кур в Саратовской области (диагностика, эпизоотология, патоморфология) (брошюра)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34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На правах руко-писи</w:t>
            </w:r>
          </w:p>
        </w:tc>
        <w:tc>
          <w:tcPr>
            <w:tcW w:w="3035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Типография СГАУ им. Н.И. Вавилова Автореферат диссертации на соиск. уч. степени канд. вет. наук. Саратов, 1999</w:t>
            </w:r>
          </w:p>
        </w:tc>
        <w:tc>
          <w:tcPr>
            <w:tcW w:w="1214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1,36</w:t>
            </w:r>
          </w:p>
        </w:tc>
        <w:tc>
          <w:tcPr>
            <w:tcW w:w="1592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CC0A63" w:rsidRPr="00CC0A63" w:rsidTr="00CC0A63">
        <w:tc>
          <w:tcPr>
            <w:tcW w:w="637" w:type="dxa"/>
          </w:tcPr>
          <w:p w:rsidR="00CC0A63" w:rsidRPr="00CC0A63" w:rsidRDefault="00CC0A63" w:rsidP="00CC0A63">
            <w:pPr>
              <w:widowControl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 xml:space="preserve">Лабораторная диагностика криптоспоридиоза </w:t>
            </w:r>
            <w:r w:rsidRPr="00CC0A63">
              <w:rPr>
                <w:rFonts w:ascii="Times New Roman" w:eastAsia="Times New Roman" w:hAnsi="Times New Roman" w:cs="Times New Roman"/>
                <w:b/>
                <w:szCs w:val="24"/>
              </w:rPr>
              <w:t>(статья)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34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Печат-ная</w:t>
            </w:r>
          </w:p>
        </w:tc>
        <w:tc>
          <w:tcPr>
            <w:tcW w:w="3035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Ветеринария</w:t>
            </w:r>
            <w:r w:rsidRPr="00CC0A63">
              <w:rPr>
                <w:rFonts w:ascii="Times New Roman" w:eastAsia="Times New Roman" w:hAnsi="Times New Roman" w:cs="Times New Roman"/>
                <w:b/>
                <w:szCs w:val="24"/>
              </w:rPr>
              <w:t>(по перечню ВАК)</w:t>
            </w:r>
            <w:r w:rsidRPr="00CC0A63">
              <w:rPr>
                <w:rFonts w:ascii="Times New Roman" w:eastAsia="Times New Roman" w:hAnsi="Times New Roman" w:cs="Times New Roman"/>
                <w:szCs w:val="24"/>
              </w:rPr>
              <w:t>, № 7, 1999. - с. 30-31</w:t>
            </w:r>
          </w:p>
        </w:tc>
        <w:tc>
          <w:tcPr>
            <w:tcW w:w="1214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  <w:u w:val="single"/>
              </w:rPr>
              <w:t>0,12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0,04</w:t>
            </w:r>
          </w:p>
        </w:tc>
        <w:tc>
          <w:tcPr>
            <w:tcW w:w="1592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Ларионов С.В., Розовенко М.В.</w:t>
            </w:r>
          </w:p>
        </w:tc>
      </w:tr>
      <w:tr w:rsidR="00CC0A63" w:rsidRPr="00CC0A63" w:rsidTr="00CC0A63">
        <w:tc>
          <w:tcPr>
            <w:tcW w:w="637" w:type="dxa"/>
          </w:tcPr>
          <w:p w:rsidR="00CC0A63" w:rsidRPr="00CC0A63" w:rsidRDefault="00CC0A63" w:rsidP="00CC0A63">
            <w:pPr>
              <w:widowControl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35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Динамика инвазии и клиническая картина криптоспоридиоза у мышей (тезисы)</w:t>
            </w:r>
          </w:p>
        </w:tc>
        <w:tc>
          <w:tcPr>
            <w:tcW w:w="1034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Печат-ная</w:t>
            </w:r>
          </w:p>
        </w:tc>
        <w:tc>
          <w:tcPr>
            <w:tcW w:w="3035" w:type="dxa"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Материалы науч.-произв. конф., посвящ. 190-летию высшего вет. образования в России и 100-летию вет. науки, Ч. 1, С-Пб., 1998, с. 102-103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14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  <w:u w:val="single"/>
              </w:rPr>
              <w:t>0,12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0,04</w:t>
            </w:r>
          </w:p>
        </w:tc>
        <w:tc>
          <w:tcPr>
            <w:tcW w:w="1592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Ларионов С.В., Резяпкин И.Н.</w:t>
            </w:r>
          </w:p>
        </w:tc>
      </w:tr>
      <w:tr w:rsidR="00CC0A63" w:rsidRPr="00CC0A63" w:rsidTr="00CC0A63">
        <w:tc>
          <w:tcPr>
            <w:tcW w:w="637" w:type="dxa"/>
          </w:tcPr>
          <w:p w:rsidR="00CC0A63" w:rsidRPr="00CC0A63" w:rsidRDefault="00CC0A63" w:rsidP="00CC0A63">
            <w:pPr>
              <w:widowControl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35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Патоморфогенез при криптоспоридиозе цыплят (тезисы)</w:t>
            </w:r>
          </w:p>
        </w:tc>
        <w:tc>
          <w:tcPr>
            <w:tcW w:w="1034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Печат-ная</w:t>
            </w:r>
          </w:p>
        </w:tc>
        <w:tc>
          <w:tcPr>
            <w:tcW w:w="3035" w:type="dxa"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 xml:space="preserve">Проблемы инф. и инв. болезней в животноводстве </w:t>
            </w:r>
            <w:r w:rsidRPr="00CC0A63">
              <w:rPr>
                <w:rFonts w:ascii="Times New Roman" w:eastAsia="Times New Roman" w:hAnsi="Times New Roman" w:cs="Times New Roman"/>
                <w:szCs w:val="24"/>
              </w:rPr>
              <w:lastRenderedPageBreak/>
              <w:t>на совр. этапе. Тез. докл., М., 1999, С. 281-282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14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  <w:u w:val="single"/>
              </w:rPr>
              <w:lastRenderedPageBreak/>
              <w:t>0,12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0,06</w:t>
            </w:r>
          </w:p>
        </w:tc>
        <w:tc>
          <w:tcPr>
            <w:tcW w:w="1592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Домницкий И.Ю.</w:t>
            </w:r>
          </w:p>
        </w:tc>
      </w:tr>
      <w:tr w:rsidR="00CC0A63" w:rsidRPr="00CC0A63" w:rsidTr="00CC0A63">
        <w:tc>
          <w:tcPr>
            <w:tcW w:w="637" w:type="dxa"/>
          </w:tcPr>
          <w:p w:rsidR="00CC0A63" w:rsidRPr="00CC0A63" w:rsidRDefault="00CC0A63" w:rsidP="00CC0A63">
            <w:pPr>
              <w:widowControl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Патоморфологические изменения при спонтанном криптоспоридиозе цыплят (тезисы)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34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Печат-ная</w:t>
            </w:r>
          </w:p>
        </w:tc>
        <w:tc>
          <w:tcPr>
            <w:tcW w:w="3035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Там же, С. 282-284</w:t>
            </w:r>
          </w:p>
        </w:tc>
        <w:tc>
          <w:tcPr>
            <w:tcW w:w="1214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  <w:u w:val="single"/>
              </w:rPr>
              <w:t>0,19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0,1</w:t>
            </w:r>
          </w:p>
        </w:tc>
        <w:tc>
          <w:tcPr>
            <w:tcW w:w="1592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Демкин Г.П.</w:t>
            </w:r>
          </w:p>
        </w:tc>
      </w:tr>
      <w:tr w:rsidR="00CC0A63" w:rsidRPr="00CC0A63" w:rsidTr="00CC0A63">
        <w:tc>
          <w:tcPr>
            <w:tcW w:w="637" w:type="dxa"/>
          </w:tcPr>
          <w:p w:rsidR="00CC0A63" w:rsidRPr="00CC0A63" w:rsidRDefault="00CC0A63" w:rsidP="00CC0A63">
            <w:pPr>
              <w:widowControl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Экспериментальное воспроизведение криптоспоридиоза у мышей (тезисы)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34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Печат-ная</w:t>
            </w:r>
          </w:p>
        </w:tc>
        <w:tc>
          <w:tcPr>
            <w:tcW w:w="3035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Там же, С. 240-242</w:t>
            </w:r>
          </w:p>
        </w:tc>
        <w:tc>
          <w:tcPr>
            <w:tcW w:w="1214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0,12</w:t>
            </w:r>
          </w:p>
        </w:tc>
        <w:tc>
          <w:tcPr>
            <w:tcW w:w="1592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CC0A63" w:rsidRPr="00CC0A63" w:rsidTr="00CC0A63">
        <w:tc>
          <w:tcPr>
            <w:tcW w:w="637" w:type="dxa"/>
          </w:tcPr>
          <w:p w:rsidR="00CC0A63" w:rsidRPr="00CC0A63" w:rsidRDefault="00CC0A63" w:rsidP="00CC0A63">
            <w:pPr>
              <w:widowControl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35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Динамика инвазии и клиническая картина криптоспоридиоза у мышей (тезисы)</w:t>
            </w:r>
          </w:p>
        </w:tc>
        <w:tc>
          <w:tcPr>
            <w:tcW w:w="1034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Печат-ная</w:t>
            </w:r>
          </w:p>
        </w:tc>
        <w:tc>
          <w:tcPr>
            <w:tcW w:w="3035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Направления стабилизации развития и выхода из кризиса АПК в совр. усл. Тез. докл. междунар. науч.-практич. конф. молодых ученых и специалистов, Воронеж, 1999, С. 142-143</w:t>
            </w:r>
          </w:p>
        </w:tc>
        <w:tc>
          <w:tcPr>
            <w:tcW w:w="1214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0,12</w:t>
            </w:r>
          </w:p>
        </w:tc>
        <w:tc>
          <w:tcPr>
            <w:tcW w:w="1592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CC0A63" w:rsidRPr="00CC0A63" w:rsidTr="00CC0A63">
        <w:tc>
          <w:tcPr>
            <w:tcW w:w="637" w:type="dxa"/>
          </w:tcPr>
          <w:p w:rsidR="00CC0A63" w:rsidRPr="00CC0A63" w:rsidRDefault="00CC0A63" w:rsidP="00CC0A63">
            <w:pPr>
              <w:widowControl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Вопросы эпизоотологии спонтанного криптоспоридиоза кур (статья)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34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Печат-ная</w:t>
            </w:r>
          </w:p>
        </w:tc>
        <w:tc>
          <w:tcPr>
            <w:tcW w:w="3035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 xml:space="preserve">Ветеринария и зоотехния. Юбилейный сборник научных работ, посв. 150-летию ИВМиБ. Саратов,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CC0A63">
                <w:rPr>
                  <w:rFonts w:ascii="Times New Roman" w:eastAsia="Times New Roman" w:hAnsi="Times New Roman" w:cs="Times New Roman"/>
                  <w:szCs w:val="24"/>
                </w:rPr>
                <w:t>2000 г</w:t>
              </w:r>
            </w:smartTag>
            <w:r w:rsidRPr="00CC0A63">
              <w:rPr>
                <w:rFonts w:ascii="Times New Roman" w:eastAsia="Times New Roman" w:hAnsi="Times New Roman" w:cs="Times New Roman"/>
                <w:szCs w:val="24"/>
              </w:rPr>
              <w:t>. – С. 21-27</w:t>
            </w:r>
          </w:p>
        </w:tc>
        <w:tc>
          <w:tcPr>
            <w:tcW w:w="1214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  <w:u w:val="single"/>
              </w:rPr>
              <w:t>0,44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0,22</w:t>
            </w:r>
          </w:p>
        </w:tc>
        <w:tc>
          <w:tcPr>
            <w:tcW w:w="1592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Ларионов С.В.</w:t>
            </w:r>
          </w:p>
        </w:tc>
      </w:tr>
      <w:tr w:rsidR="00CC0A63" w:rsidRPr="00CC0A63" w:rsidTr="00CC0A63">
        <w:tc>
          <w:tcPr>
            <w:tcW w:w="637" w:type="dxa"/>
          </w:tcPr>
          <w:p w:rsidR="00CC0A63" w:rsidRPr="00CC0A63" w:rsidRDefault="00CC0A63" w:rsidP="00CC0A63">
            <w:pPr>
              <w:widowControl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35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Динамика криптоспоридиозной инвазии у цыплят в Саратовской области (статья)</w:t>
            </w:r>
          </w:p>
        </w:tc>
        <w:tc>
          <w:tcPr>
            <w:tcW w:w="1034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Печат-ная</w:t>
            </w:r>
          </w:p>
        </w:tc>
        <w:tc>
          <w:tcPr>
            <w:tcW w:w="3035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Энтомологические и паразитологические исследования в Поволжье: Сб. науч. трудов - Саратов: Изд-во Сарат. ун-та, 2001 - 91-93</w:t>
            </w:r>
          </w:p>
        </w:tc>
        <w:tc>
          <w:tcPr>
            <w:tcW w:w="1214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0,19</w:t>
            </w:r>
          </w:p>
        </w:tc>
        <w:tc>
          <w:tcPr>
            <w:tcW w:w="1592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CC0A63" w:rsidRPr="00CC0A63" w:rsidTr="00CC0A63">
        <w:tc>
          <w:tcPr>
            <w:tcW w:w="637" w:type="dxa"/>
          </w:tcPr>
          <w:p w:rsidR="00CC0A63" w:rsidRPr="00CC0A63" w:rsidRDefault="00CC0A63" w:rsidP="00CC0A63">
            <w:pPr>
              <w:widowControl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Особенности эпизоотологии криптоспоридиоза кур в Саратовской области (статья)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34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Печат-ная</w:t>
            </w:r>
          </w:p>
        </w:tc>
        <w:tc>
          <w:tcPr>
            <w:tcW w:w="3035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Там же С. 93-98</w:t>
            </w:r>
          </w:p>
        </w:tc>
        <w:tc>
          <w:tcPr>
            <w:tcW w:w="1214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  <w:u w:val="single"/>
              </w:rPr>
              <w:t>0,38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0,19</w:t>
            </w:r>
          </w:p>
        </w:tc>
        <w:tc>
          <w:tcPr>
            <w:tcW w:w="1592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Ларионов С.В.</w:t>
            </w:r>
          </w:p>
        </w:tc>
      </w:tr>
      <w:tr w:rsidR="00CC0A63" w:rsidRPr="00CC0A63" w:rsidTr="00CC0A63">
        <w:tc>
          <w:tcPr>
            <w:tcW w:w="637" w:type="dxa"/>
          </w:tcPr>
          <w:p w:rsidR="00CC0A63" w:rsidRPr="00CC0A63" w:rsidRDefault="00CC0A63" w:rsidP="00CC0A63">
            <w:pPr>
              <w:widowControl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Санитарно-паразитологическая оценка биогумуса (краткое сообщение)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34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Печат-ная</w:t>
            </w:r>
          </w:p>
        </w:tc>
        <w:tc>
          <w:tcPr>
            <w:tcW w:w="3035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Там же С.157-158</w:t>
            </w:r>
          </w:p>
        </w:tc>
        <w:tc>
          <w:tcPr>
            <w:tcW w:w="1214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  <w:u w:val="single"/>
              </w:rPr>
              <w:t>0,12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0,06</w:t>
            </w:r>
          </w:p>
        </w:tc>
        <w:tc>
          <w:tcPr>
            <w:tcW w:w="1592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Бычкова Л.В.</w:t>
            </w:r>
          </w:p>
        </w:tc>
      </w:tr>
      <w:tr w:rsidR="00CC0A63" w:rsidRPr="00CC0A63" w:rsidTr="00CC0A63">
        <w:tc>
          <w:tcPr>
            <w:tcW w:w="637" w:type="dxa"/>
          </w:tcPr>
          <w:p w:rsidR="00CC0A63" w:rsidRPr="00CC0A63" w:rsidRDefault="00CC0A63" w:rsidP="00CC0A63">
            <w:pPr>
              <w:widowControl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Испытание химиотерапевтических препаратов при кишечных гельминтозах свиней (аскариоз, эзофагостомоз) (тезисы)</w:t>
            </w:r>
          </w:p>
          <w:p w:rsidR="00CC0A63" w:rsidRPr="00CC0A63" w:rsidRDefault="00CC0A63" w:rsidP="00CC0A63">
            <w:pPr>
              <w:widowControl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34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Печат-ная</w:t>
            </w:r>
          </w:p>
        </w:tc>
        <w:tc>
          <w:tcPr>
            <w:tcW w:w="3035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Материал. научно-практич. конференции института ветеринарной медицины и биотехнологии, выпуск II, Саратов, 2001</w:t>
            </w:r>
          </w:p>
        </w:tc>
        <w:tc>
          <w:tcPr>
            <w:tcW w:w="1214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  <w:u w:val="single"/>
              </w:rPr>
              <w:t>0,19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0.06</w:t>
            </w:r>
          </w:p>
        </w:tc>
        <w:tc>
          <w:tcPr>
            <w:tcW w:w="1592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Коротов Д.С., Литвиненко О.Н.</w:t>
            </w:r>
          </w:p>
        </w:tc>
      </w:tr>
      <w:tr w:rsidR="00CC0A63" w:rsidRPr="00CC0A63" w:rsidTr="00CC0A63">
        <w:tc>
          <w:tcPr>
            <w:tcW w:w="637" w:type="dxa"/>
          </w:tcPr>
          <w:p w:rsidR="00CC0A63" w:rsidRPr="00CC0A63" w:rsidRDefault="00CC0A63" w:rsidP="00CC0A63">
            <w:pPr>
              <w:widowControl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CC0A63" w:rsidRPr="00CC0A63" w:rsidRDefault="00CC0A63" w:rsidP="00CC0A63">
            <w:pPr>
              <w:widowControl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Тесты по «Паразитологии и инвазионным болезням животных» (аннотация)</w:t>
            </w:r>
          </w:p>
          <w:p w:rsidR="00CC0A63" w:rsidRPr="00CC0A63" w:rsidRDefault="00CC0A63" w:rsidP="00CC0A63">
            <w:pPr>
              <w:widowControl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34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Печат-ная</w:t>
            </w:r>
          </w:p>
        </w:tc>
        <w:tc>
          <w:tcPr>
            <w:tcW w:w="3035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Инновации в науке и образовании №6 2006 г. С. 19</w:t>
            </w:r>
          </w:p>
        </w:tc>
        <w:tc>
          <w:tcPr>
            <w:tcW w:w="1214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  <w:u w:val="single"/>
              </w:rPr>
              <w:t>0,05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0,03</w:t>
            </w:r>
          </w:p>
        </w:tc>
        <w:tc>
          <w:tcPr>
            <w:tcW w:w="1592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Давыдов Ю.М.</w:t>
            </w:r>
          </w:p>
        </w:tc>
      </w:tr>
      <w:tr w:rsidR="00CC0A63" w:rsidRPr="00CC0A63" w:rsidTr="00CC0A63">
        <w:tc>
          <w:tcPr>
            <w:tcW w:w="637" w:type="dxa"/>
          </w:tcPr>
          <w:p w:rsidR="00CC0A63" w:rsidRPr="00CC0A63" w:rsidRDefault="00CC0A63" w:rsidP="00CC0A63">
            <w:pPr>
              <w:widowControl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CC0A63" w:rsidRPr="00CC0A63" w:rsidRDefault="00CC0A63" w:rsidP="00CC0A63">
            <w:pPr>
              <w:widowControl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Тесты «Инфекционные и инвазионные болезни мелких непродуктивных животных» (аннотация)</w:t>
            </w:r>
          </w:p>
          <w:p w:rsidR="00CC0A63" w:rsidRPr="00CC0A63" w:rsidRDefault="00CC0A63" w:rsidP="00CC0A63">
            <w:pPr>
              <w:widowControl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34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Печат-ная</w:t>
            </w:r>
          </w:p>
        </w:tc>
        <w:tc>
          <w:tcPr>
            <w:tcW w:w="3035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Инновации в науке и образовании №6 2006 г. С. 19</w:t>
            </w:r>
          </w:p>
        </w:tc>
        <w:tc>
          <w:tcPr>
            <w:tcW w:w="1214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  <w:u w:val="single"/>
              </w:rPr>
              <w:t>0,05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0,03</w:t>
            </w:r>
          </w:p>
        </w:tc>
        <w:tc>
          <w:tcPr>
            <w:tcW w:w="1592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Нечаева О.Н.</w:t>
            </w:r>
          </w:p>
        </w:tc>
      </w:tr>
      <w:tr w:rsidR="00CC0A63" w:rsidRPr="00CC0A63" w:rsidTr="00CC0A63">
        <w:tc>
          <w:tcPr>
            <w:tcW w:w="637" w:type="dxa"/>
          </w:tcPr>
          <w:p w:rsidR="00CC0A63" w:rsidRPr="00CC0A63" w:rsidRDefault="00CC0A63" w:rsidP="00CC0A63">
            <w:pPr>
              <w:widowControl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CC0A63" w:rsidRPr="00CC0A63" w:rsidRDefault="00CC0A63" w:rsidP="00CC0A63">
            <w:pPr>
              <w:widowControl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Тесты по «Особенности ВСЭ при инвазионных болезнях» (аннотация)</w:t>
            </w:r>
          </w:p>
          <w:p w:rsidR="00CC0A63" w:rsidRPr="00CC0A63" w:rsidRDefault="00CC0A63" w:rsidP="00CC0A63">
            <w:pPr>
              <w:widowControl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34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Печат-ная</w:t>
            </w:r>
          </w:p>
        </w:tc>
        <w:tc>
          <w:tcPr>
            <w:tcW w:w="3035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Инновации в науке и образовании №6 2006 г. С. 19</w:t>
            </w:r>
          </w:p>
        </w:tc>
        <w:tc>
          <w:tcPr>
            <w:tcW w:w="1214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  <w:u w:val="single"/>
              </w:rPr>
              <w:t>0,05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0,02</w:t>
            </w:r>
          </w:p>
        </w:tc>
        <w:tc>
          <w:tcPr>
            <w:tcW w:w="1592" w:type="dxa"/>
            <w:hideMark/>
          </w:tcPr>
          <w:p w:rsidR="00CC0A63" w:rsidRPr="00CC0A63" w:rsidRDefault="00CC0A63" w:rsidP="00CC0A63">
            <w:pPr>
              <w:widowControl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Бычкова Л.В.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Давыдов Ю.М.</w:t>
            </w:r>
          </w:p>
        </w:tc>
      </w:tr>
      <w:tr w:rsidR="00CC0A63" w:rsidRPr="00CC0A63" w:rsidTr="00CC0A63">
        <w:tc>
          <w:tcPr>
            <w:tcW w:w="637" w:type="dxa"/>
          </w:tcPr>
          <w:p w:rsidR="00CC0A63" w:rsidRPr="00CC0A63" w:rsidRDefault="00CC0A63" w:rsidP="00CC0A63">
            <w:pPr>
              <w:widowControl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Мультимедийные приложения к лекциям по курсу «ветеринарная арахноэнтомология и протозоология» (аннотация)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34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Печат-ная</w:t>
            </w:r>
          </w:p>
        </w:tc>
        <w:tc>
          <w:tcPr>
            <w:tcW w:w="3035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 xml:space="preserve">Инновации в науке и образовании №9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CC0A63">
                <w:rPr>
                  <w:rFonts w:ascii="Times New Roman" w:eastAsia="Times New Roman" w:hAnsi="Times New Roman" w:cs="Times New Roman"/>
                  <w:szCs w:val="24"/>
                </w:rPr>
                <w:t>2007 г</w:t>
              </w:r>
            </w:smartTag>
            <w:r w:rsidRPr="00CC0A63">
              <w:rPr>
                <w:rFonts w:ascii="Times New Roman" w:eastAsia="Times New Roman" w:hAnsi="Times New Roman" w:cs="Times New Roman"/>
                <w:szCs w:val="24"/>
              </w:rPr>
              <w:t>. С. 11</w:t>
            </w:r>
          </w:p>
        </w:tc>
        <w:tc>
          <w:tcPr>
            <w:tcW w:w="1214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0,05</w:t>
            </w:r>
          </w:p>
        </w:tc>
        <w:tc>
          <w:tcPr>
            <w:tcW w:w="1592" w:type="dxa"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C0A63" w:rsidRPr="00CC0A63" w:rsidTr="00CC0A63">
        <w:tc>
          <w:tcPr>
            <w:tcW w:w="637" w:type="dxa"/>
          </w:tcPr>
          <w:p w:rsidR="00CC0A63" w:rsidRPr="00CC0A63" w:rsidRDefault="00CC0A63" w:rsidP="00CC0A63">
            <w:pPr>
              <w:widowControl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Мультимедийные приложения к лекциям по курсу «ветеринарная гельминтология» (аннотация)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34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Печат-ная</w:t>
            </w:r>
          </w:p>
        </w:tc>
        <w:tc>
          <w:tcPr>
            <w:tcW w:w="3035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 xml:space="preserve">Инновации в науке и образовании №9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CC0A63">
                <w:rPr>
                  <w:rFonts w:ascii="Times New Roman" w:eastAsia="Times New Roman" w:hAnsi="Times New Roman" w:cs="Times New Roman"/>
                  <w:szCs w:val="24"/>
                </w:rPr>
                <w:t>2007 г</w:t>
              </w:r>
            </w:smartTag>
            <w:r w:rsidRPr="00CC0A63">
              <w:rPr>
                <w:rFonts w:ascii="Times New Roman" w:eastAsia="Times New Roman" w:hAnsi="Times New Roman" w:cs="Times New Roman"/>
                <w:szCs w:val="24"/>
              </w:rPr>
              <w:t>. С. 23</w:t>
            </w:r>
          </w:p>
        </w:tc>
        <w:tc>
          <w:tcPr>
            <w:tcW w:w="1214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0,05</w:t>
            </w:r>
          </w:p>
        </w:tc>
        <w:tc>
          <w:tcPr>
            <w:tcW w:w="1592" w:type="dxa"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C0A63" w:rsidRPr="00CC0A63" w:rsidTr="00CC0A63">
        <w:tc>
          <w:tcPr>
            <w:tcW w:w="637" w:type="dxa"/>
          </w:tcPr>
          <w:p w:rsidR="00CC0A63" w:rsidRPr="00CC0A63" w:rsidRDefault="00CC0A63" w:rsidP="00CC0A63">
            <w:pPr>
              <w:widowControl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Мультимедийные приложения к лекциям по курсу «Болезни пчел» (аннотация)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34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Печат-ная</w:t>
            </w:r>
          </w:p>
        </w:tc>
        <w:tc>
          <w:tcPr>
            <w:tcW w:w="3035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 xml:space="preserve">Инновации в науке и образовании №9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CC0A63">
                <w:rPr>
                  <w:rFonts w:ascii="Times New Roman" w:eastAsia="Times New Roman" w:hAnsi="Times New Roman" w:cs="Times New Roman"/>
                  <w:szCs w:val="24"/>
                </w:rPr>
                <w:t>2007 г</w:t>
              </w:r>
            </w:smartTag>
            <w:r w:rsidRPr="00CC0A63">
              <w:rPr>
                <w:rFonts w:ascii="Times New Roman" w:eastAsia="Times New Roman" w:hAnsi="Times New Roman" w:cs="Times New Roman"/>
                <w:szCs w:val="24"/>
              </w:rPr>
              <w:t>. С. 11</w:t>
            </w:r>
          </w:p>
        </w:tc>
        <w:tc>
          <w:tcPr>
            <w:tcW w:w="1214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0,05</w:t>
            </w:r>
          </w:p>
        </w:tc>
        <w:tc>
          <w:tcPr>
            <w:tcW w:w="1592" w:type="dxa"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C0A63" w:rsidRPr="00CC0A63" w:rsidTr="00CC0A63">
        <w:tc>
          <w:tcPr>
            <w:tcW w:w="637" w:type="dxa"/>
          </w:tcPr>
          <w:p w:rsidR="00CC0A63" w:rsidRPr="00CC0A63" w:rsidRDefault="00CC0A63" w:rsidP="00CC0A63">
            <w:pPr>
              <w:widowControl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Мультимедийные приложения к лекциям по курсу «Болезни рыб» (аннотация)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34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Печат-ная</w:t>
            </w:r>
          </w:p>
        </w:tc>
        <w:tc>
          <w:tcPr>
            <w:tcW w:w="3035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 xml:space="preserve">Инновации в науке и образовании №9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CC0A63">
                <w:rPr>
                  <w:rFonts w:ascii="Times New Roman" w:eastAsia="Times New Roman" w:hAnsi="Times New Roman" w:cs="Times New Roman"/>
                  <w:szCs w:val="24"/>
                </w:rPr>
                <w:t>2007 г</w:t>
              </w:r>
            </w:smartTag>
            <w:r w:rsidRPr="00CC0A63">
              <w:rPr>
                <w:rFonts w:ascii="Times New Roman" w:eastAsia="Times New Roman" w:hAnsi="Times New Roman" w:cs="Times New Roman"/>
                <w:szCs w:val="24"/>
              </w:rPr>
              <w:t>. С. 23</w:t>
            </w:r>
          </w:p>
        </w:tc>
        <w:tc>
          <w:tcPr>
            <w:tcW w:w="1214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0,05</w:t>
            </w:r>
          </w:p>
        </w:tc>
        <w:tc>
          <w:tcPr>
            <w:tcW w:w="1592" w:type="dxa"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C0A63" w:rsidRPr="00CC0A63" w:rsidTr="00CC0A63">
        <w:tc>
          <w:tcPr>
            <w:tcW w:w="637" w:type="dxa"/>
          </w:tcPr>
          <w:p w:rsidR="00CC0A63" w:rsidRPr="00CC0A63" w:rsidRDefault="00CC0A63" w:rsidP="00CC0A63">
            <w:pPr>
              <w:widowControl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Экспериментальный описторхоз у щенков 5 мес. возраста (статья)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34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Печат-ная</w:t>
            </w:r>
          </w:p>
        </w:tc>
        <w:tc>
          <w:tcPr>
            <w:tcW w:w="3035" w:type="dxa"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 xml:space="preserve">Ветеринарная медицина. Современные проблемы и перспективы развития. Материалы </w:t>
            </w:r>
            <w:r w:rsidRPr="00CC0A63">
              <w:rPr>
                <w:rFonts w:ascii="Times New Roman" w:eastAsia="Times New Roman" w:hAnsi="Times New Roman" w:cs="Times New Roman"/>
                <w:szCs w:val="24"/>
                <w:lang w:val="en-US"/>
              </w:rPr>
              <w:t>VIII</w:t>
            </w:r>
            <w:r w:rsidRPr="00CC0A63">
              <w:rPr>
                <w:rFonts w:ascii="Times New Roman" w:eastAsia="Times New Roman" w:hAnsi="Times New Roman" w:cs="Times New Roman"/>
                <w:szCs w:val="24"/>
              </w:rPr>
              <w:t xml:space="preserve"> Всеросс. науч.-практич. конф. - Саратов, Науч. книга, 2008. – С. 231-234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14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  <w:u w:val="single"/>
              </w:rPr>
              <w:t>0,31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0,1</w:t>
            </w:r>
          </w:p>
        </w:tc>
        <w:tc>
          <w:tcPr>
            <w:tcW w:w="1592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Козлов С.В., Гдалева О.В.</w:t>
            </w:r>
          </w:p>
        </w:tc>
      </w:tr>
      <w:tr w:rsidR="00CC0A63" w:rsidRPr="00CC0A63" w:rsidTr="00CC0A63">
        <w:tc>
          <w:tcPr>
            <w:tcW w:w="637" w:type="dxa"/>
          </w:tcPr>
          <w:p w:rsidR="00CC0A63" w:rsidRPr="00CC0A63" w:rsidRDefault="00CC0A63" w:rsidP="00CC0A63">
            <w:pPr>
              <w:widowControl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Распространение описторхоза и псевдоамфистоматоза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в Саратовской области (статья)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34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Печат-ная</w:t>
            </w:r>
          </w:p>
        </w:tc>
        <w:tc>
          <w:tcPr>
            <w:tcW w:w="3035" w:type="dxa"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Энтомологические и паразитологические исследования в Поволжье: Сб. науч. тр. / Под ред. д-ра биол. наук В.В. Аникина – Саратов: изд-во Сарат. ун-</w:t>
            </w:r>
            <w:r w:rsidRPr="00CC0A63">
              <w:rPr>
                <w:rFonts w:ascii="Times New Roman" w:eastAsia="Times New Roman" w:hAnsi="Times New Roman" w:cs="Times New Roman"/>
                <w:szCs w:val="24"/>
              </w:rPr>
              <w:lastRenderedPageBreak/>
              <w:t>та, 2007. – Вып. 6. – С. 103-105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14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  <w:u w:val="single"/>
              </w:rPr>
              <w:lastRenderedPageBreak/>
              <w:t>0,12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0,06</w:t>
            </w:r>
          </w:p>
        </w:tc>
        <w:tc>
          <w:tcPr>
            <w:tcW w:w="1592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Федотова Г.А.</w:t>
            </w:r>
          </w:p>
        </w:tc>
      </w:tr>
      <w:tr w:rsidR="00CC0A63" w:rsidRPr="00CC0A63" w:rsidTr="00CC0A63">
        <w:tc>
          <w:tcPr>
            <w:tcW w:w="637" w:type="dxa"/>
          </w:tcPr>
          <w:p w:rsidR="00CC0A63" w:rsidRPr="00CC0A63" w:rsidRDefault="00CC0A63" w:rsidP="00CC0A63">
            <w:pPr>
              <w:widowControl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Распространение ботриоцефалеза и кавиоза в прудовых хозяйствах Саратовской области (статья)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34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Печат-ная</w:t>
            </w:r>
          </w:p>
        </w:tc>
        <w:tc>
          <w:tcPr>
            <w:tcW w:w="3035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Материалы всеросс. науч.-практ. конф./ сост. А.М. Семиволос, В.В. Мельников. Саратов, 2008. С.27-28.</w:t>
            </w:r>
          </w:p>
        </w:tc>
        <w:tc>
          <w:tcPr>
            <w:tcW w:w="1214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  <w:u w:val="single"/>
              </w:rPr>
              <w:t>0,12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0,06</w:t>
            </w:r>
          </w:p>
        </w:tc>
        <w:tc>
          <w:tcPr>
            <w:tcW w:w="1592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Федотова Г.А.</w:t>
            </w:r>
          </w:p>
        </w:tc>
      </w:tr>
      <w:tr w:rsidR="00CC0A63" w:rsidRPr="00CC0A63" w:rsidTr="00CC0A63">
        <w:tc>
          <w:tcPr>
            <w:tcW w:w="637" w:type="dxa"/>
          </w:tcPr>
          <w:p w:rsidR="00CC0A63" w:rsidRPr="00CC0A63" w:rsidRDefault="00CC0A63" w:rsidP="00CC0A63">
            <w:pPr>
              <w:widowControl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Современные проблемы паразитоценозов Саратовской области (тезисы)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34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Печат-ная</w:t>
            </w:r>
          </w:p>
        </w:tc>
        <w:tc>
          <w:tcPr>
            <w:tcW w:w="3035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Актуальные проблемы  ветеринарной патологии сельскохозяйственных животных и птиц. Материалы Всерос. науч.-практич. конф., посв. памяти Л.Ф. Зыкина, Саратов, 2008, С. 51-53</w:t>
            </w:r>
          </w:p>
        </w:tc>
        <w:tc>
          <w:tcPr>
            <w:tcW w:w="1214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  <w:u w:val="single"/>
              </w:rPr>
              <w:t>0,19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0,1</w:t>
            </w:r>
          </w:p>
        </w:tc>
        <w:tc>
          <w:tcPr>
            <w:tcW w:w="1592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Ларионов С.В.</w:t>
            </w:r>
          </w:p>
        </w:tc>
      </w:tr>
      <w:tr w:rsidR="00CC0A63" w:rsidRPr="00CC0A63" w:rsidTr="00CC0A63">
        <w:tc>
          <w:tcPr>
            <w:tcW w:w="637" w:type="dxa"/>
          </w:tcPr>
          <w:p w:rsidR="00CC0A63" w:rsidRPr="00CC0A63" w:rsidRDefault="00CC0A63" w:rsidP="00CC0A63">
            <w:pPr>
              <w:widowControl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35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Распространение дилепидоза в Саратовской области (статья)</w:t>
            </w:r>
          </w:p>
        </w:tc>
        <w:tc>
          <w:tcPr>
            <w:tcW w:w="1034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Печат-ная</w:t>
            </w:r>
          </w:p>
        </w:tc>
        <w:tc>
          <w:tcPr>
            <w:tcW w:w="3035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bCs/>
                <w:szCs w:val="24"/>
              </w:rPr>
              <w:t>Энтомологические и паразитологические исследования в Поволжье</w:t>
            </w:r>
            <w:r w:rsidRPr="00CC0A6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:</w:t>
            </w:r>
            <w:r w:rsidRPr="00CC0A63">
              <w:rPr>
                <w:rFonts w:ascii="Times New Roman" w:eastAsia="Times New Roman" w:hAnsi="Times New Roman" w:cs="Times New Roman"/>
                <w:szCs w:val="24"/>
              </w:rPr>
              <w:t xml:space="preserve"> Сб. науч. тр. / Под общей ред. д-ра биол. В.В. Аникина и д-ра биол. наук Н.В. Попова. – Саратов: Изд-во Сарат. ун-та, 2008 – Вып. 7., С. 85-86</w:t>
            </w:r>
          </w:p>
        </w:tc>
        <w:tc>
          <w:tcPr>
            <w:tcW w:w="1214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  <w:u w:val="single"/>
              </w:rPr>
              <w:t>0,13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0,06</w:t>
            </w:r>
          </w:p>
        </w:tc>
        <w:tc>
          <w:tcPr>
            <w:tcW w:w="1592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Федотова Г.А.</w:t>
            </w:r>
          </w:p>
        </w:tc>
      </w:tr>
      <w:tr w:rsidR="00CC0A63" w:rsidRPr="00CC0A63" w:rsidTr="00CC0A63">
        <w:tc>
          <w:tcPr>
            <w:tcW w:w="637" w:type="dxa"/>
          </w:tcPr>
          <w:p w:rsidR="00CC0A63" w:rsidRPr="00CC0A63" w:rsidRDefault="00CC0A63" w:rsidP="00CC0A63">
            <w:pPr>
              <w:widowControl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35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Паразитофауна карпов в товарных хозяйствах Новобурасского района Саратовской области (статья)</w:t>
            </w:r>
          </w:p>
        </w:tc>
        <w:tc>
          <w:tcPr>
            <w:tcW w:w="1034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Печат-ная</w:t>
            </w:r>
          </w:p>
        </w:tc>
        <w:tc>
          <w:tcPr>
            <w:tcW w:w="3035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bCs/>
                <w:szCs w:val="24"/>
              </w:rPr>
              <w:t>Энтомологические и паразитологические исследования в Поволжье</w:t>
            </w:r>
            <w:r w:rsidRPr="00CC0A6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:</w:t>
            </w:r>
            <w:r w:rsidRPr="00CC0A63">
              <w:rPr>
                <w:rFonts w:ascii="Times New Roman" w:eastAsia="Times New Roman" w:hAnsi="Times New Roman" w:cs="Times New Roman"/>
                <w:szCs w:val="24"/>
              </w:rPr>
              <w:t xml:space="preserve"> Сб. науч. тр. / Под общей ред. д-ра биол. В.В. Аникина и д-ра биол. наук Н.В. Попова. – Саратов: Изд-во Сарат. ун-та, 2011 – Вып. 9., С. 85-87</w:t>
            </w:r>
          </w:p>
        </w:tc>
        <w:tc>
          <w:tcPr>
            <w:tcW w:w="1214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  <w:u w:val="single"/>
              </w:rPr>
              <w:t>0,13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0,06</w:t>
            </w:r>
          </w:p>
        </w:tc>
        <w:tc>
          <w:tcPr>
            <w:tcW w:w="1592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Федотова Г.А.</w:t>
            </w:r>
          </w:p>
        </w:tc>
      </w:tr>
      <w:tr w:rsidR="00CC0A63" w:rsidRPr="00CC0A63" w:rsidTr="00CC0A63">
        <w:tc>
          <w:tcPr>
            <w:tcW w:w="637" w:type="dxa"/>
          </w:tcPr>
          <w:p w:rsidR="00CC0A63" w:rsidRPr="00CC0A63" w:rsidRDefault="00CC0A63" w:rsidP="00CC0A63">
            <w:pPr>
              <w:widowControl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Интенсификация прудового рыбоводства в Саратовской области (статья)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34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Печат-ная</w:t>
            </w:r>
          </w:p>
        </w:tc>
        <w:tc>
          <w:tcPr>
            <w:tcW w:w="3035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bCs/>
                <w:szCs w:val="24"/>
              </w:rPr>
              <w:t>Актуальные проблемы современной науки. Международная научно-практическая телеконференция Материалы научных трудов. Томск, 2012. – Том 1, С 83.</w:t>
            </w:r>
          </w:p>
        </w:tc>
        <w:tc>
          <w:tcPr>
            <w:tcW w:w="1214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  <w:u w:val="single"/>
              </w:rPr>
              <w:t>0,06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0,03</w:t>
            </w:r>
          </w:p>
        </w:tc>
        <w:tc>
          <w:tcPr>
            <w:tcW w:w="1592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Вастьянова А.А.</w:t>
            </w:r>
          </w:p>
        </w:tc>
      </w:tr>
      <w:tr w:rsidR="00CC0A63" w:rsidRPr="00CC0A63" w:rsidTr="00CC0A63">
        <w:tc>
          <w:tcPr>
            <w:tcW w:w="637" w:type="dxa"/>
          </w:tcPr>
          <w:p w:rsidR="00CC0A63" w:rsidRPr="00CC0A63" w:rsidRDefault="00CC0A63" w:rsidP="00CC0A63">
            <w:pPr>
              <w:widowControl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35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Аппофалез и россикотремоз - гельминтозы рыб Волгоградского водохранилища в пределах Саратовской области (статья)</w:t>
            </w:r>
          </w:p>
        </w:tc>
        <w:tc>
          <w:tcPr>
            <w:tcW w:w="1034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Печат-ная</w:t>
            </w:r>
          </w:p>
        </w:tc>
        <w:tc>
          <w:tcPr>
            <w:tcW w:w="3035" w:type="dxa"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Ветеринарная медицина </w:t>
            </w:r>
            <w:r w:rsidRPr="00CC0A63"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  <w:t>XXI</w:t>
            </w:r>
            <w:r w:rsidRPr="00CC0A63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века. Инновации, обмен опытом и перспективы развития. Материалы Международной научно-практической конференции. / Под. Ред. А.А. Волкова. – </w:t>
            </w:r>
            <w:r w:rsidRPr="00CC0A63">
              <w:rPr>
                <w:rFonts w:ascii="Times New Roman" w:eastAsia="Times New Roman" w:hAnsi="Times New Roman" w:cs="Times New Roman"/>
                <w:bCs/>
                <w:szCs w:val="24"/>
              </w:rPr>
              <w:lastRenderedPageBreak/>
              <w:t>ФГБОУ ВПО «Саратовский ГАУ», 2012. – С. 38-41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214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  <w:u w:val="single"/>
              </w:rPr>
              <w:lastRenderedPageBreak/>
              <w:t>0,18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0,08</w:t>
            </w:r>
          </w:p>
        </w:tc>
        <w:tc>
          <w:tcPr>
            <w:tcW w:w="1592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Вастьянова А.А.</w:t>
            </w:r>
          </w:p>
        </w:tc>
      </w:tr>
      <w:tr w:rsidR="00CC0A63" w:rsidRPr="00CC0A63" w:rsidTr="00CC0A63">
        <w:tc>
          <w:tcPr>
            <w:tcW w:w="637" w:type="dxa"/>
          </w:tcPr>
          <w:p w:rsidR="00CC0A63" w:rsidRPr="00CC0A63" w:rsidRDefault="00CC0A63" w:rsidP="00CC0A63">
            <w:pPr>
              <w:widowControl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Эпизоотология диплостомоза и постдиплостомоза рыбохозяйственных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водоемов Саратовской области (статья)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34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Печат-ная</w:t>
            </w:r>
          </w:p>
        </w:tc>
        <w:tc>
          <w:tcPr>
            <w:tcW w:w="3035" w:type="dxa"/>
          </w:tcPr>
          <w:p w:rsidR="00CC0A63" w:rsidRPr="00CC0A63" w:rsidRDefault="00CC0A63" w:rsidP="00CC0A63">
            <w:pPr>
              <w:widowControl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</w:pPr>
            <w:r w:rsidRPr="00CC0A63"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  <w:t>Всероссийская научно-практическая конференция «Аграрная наука в ХХ</w:t>
            </w:r>
            <w:r w:rsidRPr="00CC0A63">
              <w:rPr>
                <w:rFonts w:ascii="Times New Roman" w:eastAsia="Times New Roman" w:hAnsi="Times New Roman" w:cs="Times New Roman"/>
                <w:iCs/>
                <w:szCs w:val="24"/>
                <w:lang w:val="en-US" w:eastAsia="en-US"/>
              </w:rPr>
              <w:t>I</w:t>
            </w:r>
            <w:r w:rsidRPr="00CC0A63"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  <w:t xml:space="preserve"> веке: проблемы и перспективы»</w:t>
            </w:r>
            <w:r w:rsidRPr="00CC0A63">
              <w:rPr>
                <w:rFonts w:ascii="Times New Roman" w:eastAsia="Times New Roman" w:hAnsi="Times New Roman" w:cs="Times New Roman"/>
                <w:bCs/>
                <w:szCs w:val="24"/>
                <w:lang w:eastAsia="en-US"/>
              </w:rPr>
              <w:t xml:space="preserve"> – ФГБОУ ВПО «Саратовский ГАУ», 2012. – С. 12-14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214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  <w:u w:val="single"/>
              </w:rPr>
              <w:t>0,3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0,15</w:t>
            </w:r>
          </w:p>
        </w:tc>
        <w:tc>
          <w:tcPr>
            <w:tcW w:w="1592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Вастьянова А.А.</w:t>
            </w:r>
          </w:p>
        </w:tc>
      </w:tr>
      <w:tr w:rsidR="00CC0A63" w:rsidRPr="00CC0A63" w:rsidTr="00CC0A63">
        <w:tc>
          <w:tcPr>
            <w:tcW w:w="637" w:type="dxa"/>
          </w:tcPr>
          <w:p w:rsidR="00CC0A63" w:rsidRPr="00CC0A63" w:rsidRDefault="00CC0A63" w:rsidP="00CC0A63">
            <w:pPr>
              <w:widowControl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CC0A63" w:rsidRPr="00CC0A63" w:rsidRDefault="00CC0A63" w:rsidP="00CC0A63">
            <w:pPr>
              <w:widowControl/>
              <w:tabs>
                <w:tab w:val="left" w:pos="426"/>
                <w:tab w:val="left" w:pos="864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Гельминтофауна карпа в прудовых хозяйствах Саратовской области </w:t>
            </w:r>
            <w:r w:rsidRPr="00CC0A63">
              <w:rPr>
                <w:rFonts w:ascii="Times New Roman" w:eastAsia="Times New Roman" w:hAnsi="Times New Roman" w:cs="Times New Roman"/>
                <w:szCs w:val="24"/>
              </w:rPr>
              <w:t>(статья)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34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Печат-ная</w:t>
            </w:r>
          </w:p>
        </w:tc>
        <w:tc>
          <w:tcPr>
            <w:tcW w:w="3035" w:type="dxa"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Международная научно-практическая конференция «Аграрная наука: современные проблемы и перспективы развития»</w:t>
            </w:r>
          </w:p>
          <w:p w:rsidR="00CC0A63" w:rsidRPr="00CC0A63" w:rsidRDefault="00CC0A63" w:rsidP="00CC0A63">
            <w:pPr>
              <w:widowControl/>
              <w:spacing w:after="2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посвященная 80-летию ДагГАУ  имени М.М. Джамбулатова.</w:t>
            </w:r>
            <w:r w:rsidRPr="00CC0A63">
              <w:rPr>
                <w:rFonts w:ascii="Times New Roman" w:eastAsia="Times New Roman" w:hAnsi="Times New Roman" w:cs="Times New Roman"/>
                <w:i/>
                <w:szCs w:val="24"/>
                <w:lang w:eastAsia="en-US"/>
              </w:rPr>
              <w:t xml:space="preserve"> -</w:t>
            </w:r>
            <w:r w:rsidRPr="00CC0A63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 xml:space="preserve"> Махачкала – 2012. -</w:t>
            </w:r>
            <w:r w:rsidRPr="00CC0A63">
              <w:rPr>
                <w:rFonts w:ascii="Times New Roman" w:eastAsia="Times New Roman" w:hAnsi="Times New Roman" w:cs="Times New Roman"/>
                <w:i/>
                <w:szCs w:val="24"/>
                <w:lang w:eastAsia="en-US"/>
              </w:rPr>
              <w:t xml:space="preserve"> </w:t>
            </w:r>
            <w:r w:rsidRPr="00CC0A63"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  <w:t>С. 121-124</w:t>
            </w:r>
          </w:p>
          <w:p w:rsidR="00CC0A63" w:rsidRPr="00CC0A63" w:rsidRDefault="00CC0A63" w:rsidP="00CC0A63">
            <w:pPr>
              <w:widowControl/>
              <w:spacing w:after="2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</w:pPr>
          </w:p>
        </w:tc>
        <w:tc>
          <w:tcPr>
            <w:tcW w:w="1214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  <w:u w:val="single"/>
              </w:rPr>
              <w:t>0,18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0,08</w:t>
            </w:r>
          </w:p>
        </w:tc>
        <w:tc>
          <w:tcPr>
            <w:tcW w:w="1592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Вастьянова А.А.</w:t>
            </w:r>
          </w:p>
        </w:tc>
      </w:tr>
      <w:tr w:rsidR="00CC0A63" w:rsidRPr="00CC0A63" w:rsidTr="00CC0A63">
        <w:tc>
          <w:tcPr>
            <w:tcW w:w="637" w:type="dxa"/>
          </w:tcPr>
          <w:p w:rsidR="00CC0A63" w:rsidRPr="00CC0A63" w:rsidRDefault="00CC0A63" w:rsidP="00CC0A63">
            <w:pPr>
              <w:widowControl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35" w:type="dxa"/>
            <w:hideMark/>
          </w:tcPr>
          <w:p w:rsidR="00CC0A63" w:rsidRPr="00CC0A63" w:rsidRDefault="00CC0A63" w:rsidP="00CC0A63">
            <w:pPr>
              <w:widowControl/>
              <w:tabs>
                <w:tab w:val="left" w:pos="426"/>
                <w:tab w:val="left" w:pos="8647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Фауна клещей сем. </w:t>
            </w:r>
            <w:r w:rsidRPr="00CC0A63"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  <w:t>Ixodidae</w:t>
            </w:r>
            <w:r w:rsidRPr="00CC0A63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 в Саратовской области (тезисы)</w:t>
            </w:r>
          </w:p>
        </w:tc>
        <w:tc>
          <w:tcPr>
            <w:tcW w:w="1034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Печат-ная</w:t>
            </w:r>
          </w:p>
        </w:tc>
        <w:tc>
          <w:tcPr>
            <w:tcW w:w="3035" w:type="dxa"/>
          </w:tcPr>
          <w:p w:rsidR="00CC0A63" w:rsidRPr="00CC0A63" w:rsidRDefault="00CC0A63" w:rsidP="00CC0A63">
            <w:pPr>
              <w:widowControl/>
              <w:spacing w:after="20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</w:pPr>
            <w:r w:rsidRPr="00CC0A63">
              <w:rPr>
                <w:rFonts w:ascii="Times New Roman" w:eastAsia="Times New Roman" w:hAnsi="Times New Roman" w:cs="Times New Roman"/>
                <w:iCs/>
                <w:szCs w:val="24"/>
                <w:lang w:val="en-US" w:eastAsia="en-US"/>
              </w:rPr>
              <w:t>IV</w:t>
            </w:r>
            <w:r w:rsidRPr="00CC0A63"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  <w:t xml:space="preserve"> Всероссийская научно-практическая конференция «Специалисты АПК нового поколения»</w:t>
            </w:r>
            <w:r w:rsidRPr="00CC0A63">
              <w:rPr>
                <w:rFonts w:ascii="Times New Roman" w:eastAsia="Times New Roman" w:hAnsi="Times New Roman" w:cs="Times New Roman"/>
                <w:bCs/>
                <w:szCs w:val="24"/>
                <w:lang w:eastAsia="en-US"/>
              </w:rPr>
              <w:t xml:space="preserve"> – ФГБОУ ВПО «Саратовский ГАУ», 2012. – С. 120-122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14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  <w:u w:val="single"/>
              </w:rPr>
              <w:t>0,18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0,12</w:t>
            </w:r>
          </w:p>
        </w:tc>
        <w:tc>
          <w:tcPr>
            <w:tcW w:w="1592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Золотавина Е.А.</w:t>
            </w:r>
          </w:p>
        </w:tc>
      </w:tr>
      <w:tr w:rsidR="00CC0A63" w:rsidRPr="00CC0A63" w:rsidTr="00CC0A63">
        <w:tc>
          <w:tcPr>
            <w:tcW w:w="637" w:type="dxa"/>
          </w:tcPr>
          <w:p w:rsidR="00CC0A63" w:rsidRPr="00CC0A63" w:rsidRDefault="00CC0A63" w:rsidP="00CC0A63">
            <w:pPr>
              <w:widowControl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35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Гельминтозоонозы рыб Волгоградского водохранилища в пределах Саратовской области (статья)</w:t>
            </w:r>
          </w:p>
        </w:tc>
        <w:tc>
          <w:tcPr>
            <w:tcW w:w="1034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Печат-ная</w:t>
            </w:r>
          </w:p>
        </w:tc>
        <w:tc>
          <w:tcPr>
            <w:tcW w:w="3035" w:type="dxa"/>
            <w:hideMark/>
          </w:tcPr>
          <w:p w:rsidR="00CC0A63" w:rsidRPr="00CC0A63" w:rsidRDefault="00CC0A63" w:rsidP="00CC0A63">
            <w:pPr>
              <w:widowControl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</w:pPr>
            <w:r w:rsidRPr="00CC0A63"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  <w:t xml:space="preserve">Материалы </w:t>
            </w:r>
            <w:r w:rsidRPr="00CC0A63">
              <w:rPr>
                <w:rFonts w:ascii="Times New Roman" w:eastAsia="Times New Roman" w:hAnsi="Times New Roman" w:cs="Times New Roman"/>
                <w:iCs/>
                <w:szCs w:val="24"/>
                <w:lang w:val="en-US" w:eastAsia="en-US"/>
              </w:rPr>
              <w:t>VIII</w:t>
            </w:r>
            <w:r w:rsidRPr="00CC0A63"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  <w:t xml:space="preserve"> Всероссийской научно-практической конференции молодых ученых, аспирантов и студентов «Молодежь и инновации». - Чебоксары: ООО «Горизонт», 2012. – С.261-264</w:t>
            </w:r>
          </w:p>
        </w:tc>
        <w:tc>
          <w:tcPr>
            <w:tcW w:w="1214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  <w:u w:val="single"/>
              </w:rPr>
              <w:t>0,18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0,08</w:t>
            </w:r>
          </w:p>
        </w:tc>
        <w:tc>
          <w:tcPr>
            <w:tcW w:w="1592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Вастьянова А.А.</w:t>
            </w:r>
          </w:p>
        </w:tc>
      </w:tr>
      <w:tr w:rsidR="00CC0A63" w:rsidRPr="00CC0A63" w:rsidTr="00CC0A63">
        <w:tc>
          <w:tcPr>
            <w:tcW w:w="637" w:type="dxa"/>
          </w:tcPr>
          <w:p w:rsidR="00CC0A63" w:rsidRPr="00CC0A63" w:rsidRDefault="00CC0A63" w:rsidP="00CC0A63">
            <w:pPr>
              <w:widowControl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35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Гельминтозы рыб Волгоградского водохранилища (тезисы)</w:t>
            </w:r>
          </w:p>
        </w:tc>
        <w:tc>
          <w:tcPr>
            <w:tcW w:w="1034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Печат-ная</w:t>
            </w:r>
          </w:p>
        </w:tc>
        <w:tc>
          <w:tcPr>
            <w:tcW w:w="3035" w:type="dxa"/>
            <w:hideMark/>
          </w:tcPr>
          <w:p w:rsidR="00CC0A63" w:rsidRPr="00CC0A63" w:rsidRDefault="00CC0A63" w:rsidP="00CC0A63">
            <w:pPr>
              <w:widowControl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</w:pPr>
            <w:r w:rsidRPr="00CC0A63"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  <w:t>Теория и практика борьбы с паразитарными болезнями: Мат. докл. науч. конф. - М., ВИГИС. 2012. Вып. 13. - С. 96-99.</w:t>
            </w:r>
          </w:p>
        </w:tc>
        <w:tc>
          <w:tcPr>
            <w:tcW w:w="1214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  <w:u w:val="single"/>
              </w:rPr>
              <w:t>0,18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0,08</w:t>
            </w:r>
          </w:p>
        </w:tc>
        <w:tc>
          <w:tcPr>
            <w:tcW w:w="1592" w:type="dxa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Вастьянова А.А.</w:t>
            </w:r>
          </w:p>
        </w:tc>
      </w:tr>
    </w:tbl>
    <w:p w:rsidR="00CC0A63" w:rsidRPr="00CC0A63" w:rsidRDefault="00CC0A63" w:rsidP="00CC0A63">
      <w:pPr>
        <w:widowControl/>
        <w:overflowPunct w:val="0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C0A63">
        <w:rPr>
          <w:rFonts w:ascii="Times New Roman" w:eastAsia="Times New Roman" w:hAnsi="Times New Roman" w:cs="Times New Roman"/>
          <w:sz w:val="28"/>
          <w:szCs w:val="20"/>
        </w:rPr>
        <w:br w:type="page"/>
      </w:r>
    </w:p>
    <w:tbl>
      <w:tblPr>
        <w:tblW w:w="10410" w:type="dxa"/>
        <w:tblLayout w:type="fixed"/>
        <w:tblCellMar>
          <w:left w:w="70" w:type="dxa"/>
          <w:right w:w="70" w:type="dxa"/>
        </w:tblCellMar>
        <w:tblLook w:val="00A7" w:firstRow="1" w:lastRow="0" w:firstColumn="1" w:lastColumn="0" w:noHBand="0" w:noVBand="0"/>
      </w:tblPr>
      <w:tblGrid>
        <w:gridCol w:w="70"/>
        <w:gridCol w:w="567"/>
        <w:gridCol w:w="70"/>
        <w:gridCol w:w="2763"/>
        <w:gridCol w:w="70"/>
        <w:gridCol w:w="963"/>
        <w:gridCol w:w="70"/>
        <w:gridCol w:w="2963"/>
        <w:gridCol w:w="70"/>
        <w:gridCol w:w="1143"/>
        <w:gridCol w:w="70"/>
        <w:gridCol w:w="1521"/>
        <w:gridCol w:w="70"/>
      </w:tblGrid>
      <w:tr w:rsidR="00CC0A63" w:rsidRPr="00CC0A63" w:rsidTr="00CC0A63">
        <w:trPr>
          <w:gridAfter w:val="1"/>
          <w:wAfter w:w="70" w:type="dxa"/>
        </w:trPr>
        <w:tc>
          <w:tcPr>
            <w:tcW w:w="637" w:type="dxa"/>
            <w:gridSpan w:val="2"/>
          </w:tcPr>
          <w:p w:rsidR="00CC0A63" w:rsidRPr="00CC0A63" w:rsidRDefault="00CC0A63" w:rsidP="00CC0A63">
            <w:pPr>
              <w:widowControl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Волгоградское водохранилище- резервуар гельминтозов рыб (статья)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34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Печат-ная</w:t>
            </w:r>
          </w:p>
        </w:tc>
        <w:tc>
          <w:tcPr>
            <w:tcW w:w="3035" w:type="dxa"/>
            <w:gridSpan w:val="2"/>
            <w:hideMark/>
          </w:tcPr>
          <w:p w:rsidR="00CC0A63" w:rsidRPr="00CC0A63" w:rsidRDefault="00CC0A63" w:rsidP="00CC0A63">
            <w:pPr>
              <w:widowControl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</w:pPr>
            <w:r w:rsidRPr="00CC0A63"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  <w:t>Материалы международной научно-практической интернет-конференции, посв. 65-летию кафедры паразитологии «Современные тенденции в ветеринарной медицине» «Вестник ветеринарии» №4 2012 (№63) С. 31-33</w:t>
            </w:r>
          </w:p>
          <w:p w:rsidR="00CC0A63" w:rsidRPr="00CC0A63" w:rsidRDefault="00CC0A63" w:rsidP="00CC0A63">
            <w:pPr>
              <w:widowControl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</w:pPr>
            <w:r w:rsidRPr="00CC0A63">
              <w:rPr>
                <w:rFonts w:ascii="Times New Roman" w:eastAsia="Times New Roman" w:hAnsi="Times New Roman" w:cs="Times New Roman"/>
                <w:b/>
                <w:iCs/>
                <w:szCs w:val="24"/>
                <w:lang w:eastAsia="en-US"/>
              </w:rPr>
              <w:t>По перечню ВАК</w:t>
            </w:r>
          </w:p>
        </w:tc>
        <w:tc>
          <w:tcPr>
            <w:tcW w:w="1214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  <w:u w:val="single"/>
              </w:rPr>
              <w:t>0,16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0,06</w:t>
            </w:r>
          </w:p>
        </w:tc>
        <w:tc>
          <w:tcPr>
            <w:tcW w:w="1592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Вастьянова А.А.,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Ларионов С.В.</w:t>
            </w:r>
          </w:p>
        </w:tc>
      </w:tr>
      <w:tr w:rsidR="00CC0A63" w:rsidRPr="00CC0A63" w:rsidTr="00CC0A63">
        <w:trPr>
          <w:gridAfter w:val="1"/>
          <w:wAfter w:w="70" w:type="dxa"/>
        </w:trPr>
        <w:tc>
          <w:tcPr>
            <w:tcW w:w="637" w:type="dxa"/>
            <w:gridSpan w:val="2"/>
          </w:tcPr>
          <w:p w:rsidR="00CC0A63" w:rsidRPr="00CC0A63" w:rsidRDefault="00CC0A63" w:rsidP="00CC0A63">
            <w:pPr>
              <w:widowControl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</w:pPr>
            <w:r w:rsidRPr="00CC0A63"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  <w:t>Оценка гельминтологической ситуации в Волгоградском водохранилище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</w:pPr>
          </w:p>
        </w:tc>
        <w:tc>
          <w:tcPr>
            <w:tcW w:w="1034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Печат-ная</w:t>
            </w:r>
          </w:p>
        </w:tc>
        <w:tc>
          <w:tcPr>
            <w:tcW w:w="3035" w:type="dxa"/>
            <w:gridSpan w:val="2"/>
            <w:hideMark/>
          </w:tcPr>
          <w:p w:rsidR="00CC0A63" w:rsidRPr="00CC0A63" w:rsidRDefault="00CC0A63" w:rsidP="00CC0A63">
            <w:pPr>
              <w:widowControl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</w:pPr>
            <w:r w:rsidRPr="00CC0A63"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  <w:t>Вестник СГАУ №5 2013, с. 11-15</w:t>
            </w:r>
          </w:p>
          <w:p w:rsidR="00CC0A63" w:rsidRPr="00CC0A63" w:rsidRDefault="00CC0A63" w:rsidP="00CC0A63">
            <w:pPr>
              <w:widowControl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</w:pPr>
            <w:r w:rsidRPr="00CC0A63">
              <w:rPr>
                <w:rFonts w:ascii="Times New Roman" w:eastAsia="Times New Roman" w:hAnsi="Times New Roman" w:cs="Times New Roman"/>
                <w:b/>
                <w:iCs/>
                <w:szCs w:val="24"/>
                <w:lang w:eastAsia="en-US"/>
              </w:rPr>
              <w:t>По перечню ВАК</w:t>
            </w:r>
          </w:p>
        </w:tc>
        <w:tc>
          <w:tcPr>
            <w:tcW w:w="1214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Cs w:val="24"/>
                <w:u w:val="single"/>
                <w:lang w:eastAsia="en-US"/>
              </w:rPr>
            </w:pPr>
            <w:r w:rsidRPr="00CC0A63">
              <w:rPr>
                <w:rFonts w:ascii="Times New Roman" w:eastAsia="Times New Roman" w:hAnsi="Times New Roman" w:cs="Times New Roman"/>
                <w:iCs/>
                <w:szCs w:val="24"/>
                <w:u w:val="single"/>
                <w:lang w:eastAsia="en-US"/>
              </w:rPr>
              <w:t>0,5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  <w:r w:rsidRPr="00CC0A63"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  <w:t>0,15</w:t>
            </w:r>
          </w:p>
        </w:tc>
        <w:tc>
          <w:tcPr>
            <w:tcW w:w="1592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Вастьянова А.А.,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Ларионов С.В.</w:t>
            </w:r>
          </w:p>
        </w:tc>
      </w:tr>
      <w:tr w:rsidR="00CC0A63" w:rsidRPr="00CC0A63" w:rsidTr="00CC0A63">
        <w:trPr>
          <w:gridAfter w:val="1"/>
          <w:wAfter w:w="70" w:type="dxa"/>
        </w:trPr>
        <w:tc>
          <w:tcPr>
            <w:tcW w:w="637" w:type="dxa"/>
            <w:gridSpan w:val="2"/>
          </w:tcPr>
          <w:p w:rsidR="00CC0A63" w:rsidRPr="00CC0A63" w:rsidRDefault="00CC0A63" w:rsidP="00CC0A63">
            <w:pPr>
              <w:widowControl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</w:pPr>
            <w:r w:rsidRPr="00CC0A63"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  <w:t>Оценка гельминтологической ситуации  в прудовых хозяйствах Саратовской области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</w:pPr>
          </w:p>
        </w:tc>
        <w:tc>
          <w:tcPr>
            <w:tcW w:w="1034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Печат-ная</w:t>
            </w:r>
          </w:p>
        </w:tc>
        <w:tc>
          <w:tcPr>
            <w:tcW w:w="3035" w:type="dxa"/>
            <w:gridSpan w:val="2"/>
            <w:hideMark/>
          </w:tcPr>
          <w:p w:rsidR="00CC0A63" w:rsidRPr="00CC0A63" w:rsidRDefault="00CC0A63" w:rsidP="00CC0A63">
            <w:pPr>
              <w:widowControl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</w:pPr>
            <w:r w:rsidRPr="00CC0A63"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  <w:t xml:space="preserve">Вестник СГАУ 2013, №7. С. 19-22. </w:t>
            </w:r>
          </w:p>
          <w:p w:rsidR="00CC0A63" w:rsidRPr="00CC0A63" w:rsidRDefault="00CC0A63" w:rsidP="00CC0A63">
            <w:pPr>
              <w:widowControl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</w:pPr>
            <w:r w:rsidRPr="00CC0A63">
              <w:rPr>
                <w:rFonts w:ascii="Times New Roman" w:eastAsia="Times New Roman" w:hAnsi="Times New Roman" w:cs="Times New Roman"/>
                <w:b/>
                <w:iCs/>
                <w:szCs w:val="24"/>
                <w:lang w:eastAsia="en-US"/>
              </w:rPr>
              <w:t>По перечню ВАК</w:t>
            </w:r>
          </w:p>
        </w:tc>
        <w:tc>
          <w:tcPr>
            <w:tcW w:w="1214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Cs w:val="24"/>
                <w:u w:val="single"/>
                <w:lang w:eastAsia="en-US"/>
              </w:rPr>
            </w:pPr>
            <w:r w:rsidRPr="00CC0A63">
              <w:rPr>
                <w:rFonts w:ascii="Times New Roman" w:eastAsia="Times New Roman" w:hAnsi="Times New Roman" w:cs="Times New Roman"/>
                <w:iCs/>
                <w:szCs w:val="24"/>
                <w:u w:val="single"/>
                <w:lang w:eastAsia="en-US"/>
              </w:rPr>
              <w:t>0,5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</w:pPr>
            <w:r w:rsidRPr="00CC0A63"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  <w:t>0,25</w:t>
            </w:r>
          </w:p>
        </w:tc>
        <w:tc>
          <w:tcPr>
            <w:tcW w:w="1592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</w:pPr>
            <w:r w:rsidRPr="00CC0A63"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  <w:t>Вастьянова А.А.</w:t>
            </w:r>
          </w:p>
        </w:tc>
      </w:tr>
      <w:tr w:rsidR="00CC0A63" w:rsidRPr="00CC0A63" w:rsidTr="00CC0A63">
        <w:trPr>
          <w:gridAfter w:val="1"/>
          <w:wAfter w:w="70" w:type="dxa"/>
        </w:trPr>
        <w:tc>
          <w:tcPr>
            <w:tcW w:w="637" w:type="dxa"/>
            <w:gridSpan w:val="2"/>
          </w:tcPr>
          <w:p w:rsidR="00CC0A63" w:rsidRPr="00CC0A63" w:rsidRDefault="00CC0A63" w:rsidP="00CC0A63">
            <w:pPr>
              <w:widowControl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</w:pPr>
            <w:r w:rsidRPr="00CC0A63"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  <w:t>Анализ рыб на паразитологическое исследование в водоемах энгельсского и марксовского района Саратовской области</w:t>
            </w:r>
          </w:p>
        </w:tc>
        <w:tc>
          <w:tcPr>
            <w:tcW w:w="1034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Печат-ная</w:t>
            </w:r>
          </w:p>
        </w:tc>
        <w:tc>
          <w:tcPr>
            <w:tcW w:w="3035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</w:pPr>
            <w:r w:rsidRPr="00CC0A63"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  <w:t>«Современные проблемы ветеринарии, зоотехнии и биотехнологии» Материалы Международной научно-практической конференциию / Под ред. А.В. Молчанова, А.А. Волкова. – Саратов: ИЦ «Наука», 2013. С.6-9.</w:t>
            </w:r>
          </w:p>
        </w:tc>
        <w:tc>
          <w:tcPr>
            <w:tcW w:w="1214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Cs w:val="24"/>
                <w:u w:val="single"/>
                <w:lang w:eastAsia="en-US"/>
              </w:rPr>
            </w:pPr>
            <w:r w:rsidRPr="00CC0A63">
              <w:rPr>
                <w:rFonts w:ascii="Times New Roman" w:eastAsia="Times New Roman" w:hAnsi="Times New Roman" w:cs="Times New Roman"/>
                <w:iCs/>
                <w:szCs w:val="24"/>
                <w:u w:val="single"/>
                <w:lang w:eastAsia="en-US"/>
              </w:rPr>
              <w:t>0,2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</w:pPr>
            <w:r w:rsidRPr="00CC0A63"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  <w:t>0,1</w:t>
            </w:r>
          </w:p>
        </w:tc>
        <w:tc>
          <w:tcPr>
            <w:tcW w:w="1592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</w:pPr>
            <w:r w:rsidRPr="00CC0A63"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  <w:t>Аксашева А.И., Васильев А.А.</w:t>
            </w:r>
          </w:p>
        </w:tc>
      </w:tr>
      <w:tr w:rsidR="00CC0A63" w:rsidRPr="00CC0A63" w:rsidTr="00CC0A63">
        <w:trPr>
          <w:gridAfter w:val="1"/>
          <w:wAfter w:w="70" w:type="dxa"/>
        </w:trPr>
        <w:tc>
          <w:tcPr>
            <w:tcW w:w="637" w:type="dxa"/>
            <w:gridSpan w:val="2"/>
          </w:tcPr>
          <w:p w:rsidR="00CC0A63" w:rsidRPr="00CC0A63" w:rsidRDefault="00CC0A63" w:rsidP="00CC0A63">
            <w:pPr>
              <w:widowControl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</w:pPr>
            <w:r w:rsidRPr="00CC0A63"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  <w:t>Динамика распространения описторхид в Саратовской области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</w:pPr>
          </w:p>
        </w:tc>
        <w:tc>
          <w:tcPr>
            <w:tcW w:w="1034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Печат-ная</w:t>
            </w:r>
          </w:p>
        </w:tc>
        <w:tc>
          <w:tcPr>
            <w:tcW w:w="3035" w:type="dxa"/>
            <w:gridSpan w:val="2"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</w:pPr>
            <w:r w:rsidRPr="00CC0A63"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  <w:t>Всероссийская научно-практическая конференция «Аграрная наука в ХХI веке: проблемы и перспективы» – ФГБОУ ВПО «Саратовский ГАУ», 2013. – С. 168-169.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</w:pPr>
          </w:p>
        </w:tc>
        <w:tc>
          <w:tcPr>
            <w:tcW w:w="1214" w:type="dxa"/>
            <w:gridSpan w:val="2"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</w:pPr>
            <w:r w:rsidRPr="00CC0A63"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  <w:t>0,05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</w:pPr>
          </w:p>
        </w:tc>
        <w:tc>
          <w:tcPr>
            <w:tcW w:w="1592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</w:pPr>
            <w:r w:rsidRPr="00CC0A63"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  <w:t>-</w:t>
            </w:r>
          </w:p>
        </w:tc>
      </w:tr>
      <w:tr w:rsidR="00CC0A63" w:rsidRPr="00CC0A63" w:rsidTr="00CC0A63">
        <w:trPr>
          <w:gridAfter w:val="1"/>
          <w:wAfter w:w="70" w:type="dxa"/>
        </w:trPr>
        <w:tc>
          <w:tcPr>
            <w:tcW w:w="637" w:type="dxa"/>
            <w:gridSpan w:val="2"/>
          </w:tcPr>
          <w:p w:rsidR="00CC0A63" w:rsidRPr="00CC0A63" w:rsidRDefault="00CC0A63" w:rsidP="00CC0A63">
            <w:pPr>
              <w:widowControl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</w:pPr>
            <w:r w:rsidRPr="00CC0A63"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  <w:t>Гельминтофауна тонкой кишки лисицы обыкновенной в Саратовской области</w:t>
            </w:r>
          </w:p>
        </w:tc>
        <w:tc>
          <w:tcPr>
            <w:tcW w:w="1034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Печат-ная</w:t>
            </w:r>
          </w:p>
        </w:tc>
        <w:tc>
          <w:tcPr>
            <w:tcW w:w="3035" w:type="dxa"/>
            <w:gridSpan w:val="2"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</w:pPr>
            <w:r w:rsidRPr="00CC0A63"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  <w:t>«Современные проблемы ветеринарии, зоотехнии и биотехнологии» Материалы Международной научно-практической конференции / Под ред. А.В. Молчанова, А.А. Волкова. – Саратов: ИЦ «Наука», 2013. С.136-138.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</w:pPr>
          </w:p>
        </w:tc>
        <w:tc>
          <w:tcPr>
            <w:tcW w:w="1214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Cs w:val="24"/>
                <w:u w:val="single"/>
                <w:lang w:eastAsia="en-US"/>
              </w:rPr>
            </w:pPr>
            <w:r w:rsidRPr="00CC0A63">
              <w:rPr>
                <w:rFonts w:ascii="Times New Roman" w:eastAsia="Times New Roman" w:hAnsi="Times New Roman" w:cs="Times New Roman"/>
                <w:iCs/>
                <w:szCs w:val="24"/>
                <w:u w:val="single"/>
                <w:lang w:eastAsia="en-US"/>
              </w:rPr>
              <w:t>0,05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</w:pPr>
            <w:r w:rsidRPr="00CC0A63"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  <w:t>0,02</w:t>
            </w:r>
          </w:p>
        </w:tc>
        <w:tc>
          <w:tcPr>
            <w:tcW w:w="1592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</w:pPr>
            <w:r w:rsidRPr="00CC0A63"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  <w:t>Кашковская Л.М.</w:t>
            </w:r>
          </w:p>
        </w:tc>
      </w:tr>
      <w:tr w:rsidR="00CC0A63" w:rsidRPr="00CC0A63" w:rsidTr="00CC0A63">
        <w:trPr>
          <w:gridAfter w:val="1"/>
          <w:wAfter w:w="70" w:type="dxa"/>
        </w:trPr>
        <w:tc>
          <w:tcPr>
            <w:tcW w:w="637" w:type="dxa"/>
            <w:gridSpan w:val="2"/>
          </w:tcPr>
          <w:p w:rsidR="00CC0A63" w:rsidRPr="00CC0A63" w:rsidRDefault="00CC0A63" w:rsidP="00CC0A63">
            <w:pPr>
              <w:widowControl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</w:pPr>
            <w:r w:rsidRPr="00CC0A63"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  <w:t>Оценка гельминтологической ситуации в прудовых хозяйствах Саратовской области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</w:pP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</w:pP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</w:pPr>
          </w:p>
        </w:tc>
        <w:tc>
          <w:tcPr>
            <w:tcW w:w="1034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Печат-ная</w:t>
            </w:r>
          </w:p>
        </w:tc>
        <w:tc>
          <w:tcPr>
            <w:tcW w:w="3035" w:type="dxa"/>
            <w:gridSpan w:val="2"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</w:pPr>
            <w:r w:rsidRPr="00CC0A63"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  <w:t>«Современные технологии в ветеринарии и зоотехнии» Материалы межд. науч.-практ. конф.  – Пермь, 2013. С. 91-94.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</w:pPr>
          </w:p>
        </w:tc>
        <w:tc>
          <w:tcPr>
            <w:tcW w:w="1214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Cs w:val="24"/>
                <w:u w:val="single"/>
                <w:lang w:eastAsia="en-US"/>
              </w:rPr>
            </w:pPr>
            <w:r w:rsidRPr="00CC0A63">
              <w:rPr>
                <w:rFonts w:ascii="Times New Roman" w:eastAsia="Times New Roman" w:hAnsi="Times New Roman" w:cs="Times New Roman"/>
                <w:iCs/>
                <w:szCs w:val="24"/>
                <w:u w:val="single"/>
                <w:lang w:eastAsia="en-US"/>
              </w:rPr>
              <w:t>0,2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</w:pPr>
            <w:r w:rsidRPr="00CC0A63"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  <w:t>0,1</w:t>
            </w:r>
          </w:p>
        </w:tc>
        <w:tc>
          <w:tcPr>
            <w:tcW w:w="1592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</w:pPr>
            <w:r w:rsidRPr="00CC0A63"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  <w:t>Вастьянова А.А.</w:t>
            </w:r>
          </w:p>
        </w:tc>
      </w:tr>
      <w:tr w:rsidR="00CC0A63" w:rsidRPr="00CC0A63" w:rsidTr="00CC0A63">
        <w:trPr>
          <w:gridAfter w:val="1"/>
          <w:wAfter w:w="70" w:type="dxa"/>
        </w:trPr>
        <w:tc>
          <w:tcPr>
            <w:tcW w:w="637" w:type="dxa"/>
            <w:gridSpan w:val="2"/>
          </w:tcPr>
          <w:p w:rsidR="00CC0A63" w:rsidRPr="00CC0A63" w:rsidRDefault="00CC0A63" w:rsidP="00CC0A63">
            <w:pPr>
              <w:widowControl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</w:pPr>
            <w:r w:rsidRPr="00CC0A63"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  <w:t>Фауна моногеней рыбохозяйственных водоемов Саратовской области</w:t>
            </w:r>
          </w:p>
        </w:tc>
        <w:tc>
          <w:tcPr>
            <w:tcW w:w="1034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Печат-ная</w:t>
            </w:r>
          </w:p>
        </w:tc>
        <w:tc>
          <w:tcPr>
            <w:tcW w:w="3035" w:type="dxa"/>
            <w:gridSpan w:val="2"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</w:pPr>
            <w:r w:rsidRPr="00CC0A63"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  <w:t>Паразитология в изменяющемся мире. Материалы V Съезда Паразитологического общества при РАН: Всероссийской конференции с международным участием. Ред. К.В. Галактионов. Новосибирск: Гарамонд, 2013. С. -234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</w:pPr>
          </w:p>
        </w:tc>
        <w:tc>
          <w:tcPr>
            <w:tcW w:w="1214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Cs w:val="24"/>
                <w:u w:val="single"/>
                <w:lang w:eastAsia="en-US"/>
              </w:rPr>
            </w:pPr>
            <w:r w:rsidRPr="00CC0A63">
              <w:rPr>
                <w:rFonts w:ascii="Times New Roman" w:eastAsia="Times New Roman" w:hAnsi="Times New Roman" w:cs="Times New Roman"/>
                <w:iCs/>
                <w:szCs w:val="24"/>
                <w:u w:val="single"/>
                <w:lang w:eastAsia="en-US"/>
              </w:rPr>
              <w:t>0,06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</w:pPr>
            <w:r w:rsidRPr="00CC0A63"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  <w:t>0,03</w:t>
            </w:r>
          </w:p>
        </w:tc>
        <w:tc>
          <w:tcPr>
            <w:tcW w:w="1592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</w:pPr>
            <w:r w:rsidRPr="00CC0A63"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  <w:t>Вастьянова А.А.</w:t>
            </w:r>
          </w:p>
        </w:tc>
      </w:tr>
      <w:tr w:rsidR="00CC0A63" w:rsidRPr="00CC0A63" w:rsidTr="00CC0A63">
        <w:trPr>
          <w:gridAfter w:val="1"/>
          <w:wAfter w:w="70" w:type="dxa"/>
        </w:trPr>
        <w:tc>
          <w:tcPr>
            <w:tcW w:w="637" w:type="dxa"/>
            <w:gridSpan w:val="2"/>
          </w:tcPr>
          <w:p w:rsidR="00CC0A63" w:rsidRPr="00CC0A63" w:rsidRDefault="00CC0A63" w:rsidP="00CC0A63">
            <w:pPr>
              <w:widowControl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Роль лисицы обыкновенной в распространении антропогельминтозов</w:t>
            </w:r>
          </w:p>
        </w:tc>
        <w:tc>
          <w:tcPr>
            <w:tcW w:w="1034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Печат-ная</w:t>
            </w:r>
          </w:p>
        </w:tc>
        <w:tc>
          <w:tcPr>
            <w:tcW w:w="3035" w:type="dxa"/>
            <w:gridSpan w:val="2"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 xml:space="preserve">Актуальные вопросы развития науки: сборник статей Международной научно-практической конференции. 14 февраля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C0A63">
                <w:rPr>
                  <w:rFonts w:ascii="Times New Roman" w:eastAsia="Times New Roman" w:hAnsi="Times New Roman" w:cs="Times New Roman"/>
                  <w:szCs w:val="24"/>
                </w:rPr>
                <w:t>2014 г</w:t>
              </w:r>
            </w:smartTag>
            <w:r w:rsidRPr="00CC0A63">
              <w:rPr>
                <w:rFonts w:ascii="Times New Roman" w:eastAsia="Times New Roman" w:hAnsi="Times New Roman" w:cs="Times New Roman"/>
                <w:szCs w:val="24"/>
              </w:rPr>
              <w:t>.: в 6 ч. Ч.3/ отв. ред. А.А. Сукиасян. - Уфа: РИЦ БашГУ, 2014. – С. 259-262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</w:pPr>
          </w:p>
        </w:tc>
        <w:tc>
          <w:tcPr>
            <w:tcW w:w="1214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</w:pPr>
            <w:r w:rsidRPr="00CC0A63"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  <w:t>0,18</w:t>
            </w:r>
          </w:p>
        </w:tc>
        <w:tc>
          <w:tcPr>
            <w:tcW w:w="1592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</w:pPr>
            <w:r w:rsidRPr="00CC0A63"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  <w:t>-</w:t>
            </w:r>
          </w:p>
        </w:tc>
      </w:tr>
      <w:tr w:rsidR="00CC0A63" w:rsidRPr="00CC0A63" w:rsidTr="00CC0A63">
        <w:trPr>
          <w:gridAfter w:val="1"/>
          <w:wAfter w:w="70" w:type="dxa"/>
        </w:trPr>
        <w:tc>
          <w:tcPr>
            <w:tcW w:w="637" w:type="dxa"/>
            <w:gridSpan w:val="2"/>
          </w:tcPr>
          <w:p w:rsidR="00CC0A63" w:rsidRPr="00CC0A63" w:rsidRDefault="00CC0A63" w:rsidP="00CC0A63">
            <w:pPr>
              <w:widowControl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Распространение гельминтозов в карповодческих хозяйствах Саратовской области</w:t>
            </w:r>
          </w:p>
        </w:tc>
        <w:tc>
          <w:tcPr>
            <w:tcW w:w="1034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Печат-ная</w:t>
            </w:r>
          </w:p>
        </w:tc>
        <w:tc>
          <w:tcPr>
            <w:tcW w:w="3035" w:type="dxa"/>
            <w:gridSpan w:val="2"/>
          </w:tcPr>
          <w:p w:rsidR="00CC0A63" w:rsidRPr="00CC0A63" w:rsidRDefault="00CC0A63" w:rsidP="00CC0A63">
            <w:pPr>
              <w:widowControl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Научная жизнь №2 2014, с. 6-9</w:t>
            </w:r>
          </w:p>
          <w:p w:rsidR="00CC0A63" w:rsidRPr="00CC0A63" w:rsidRDefault="00CC0A63" w:rsidP="00CC0A63">
            <w:pPr>
              <w:widowControl/>
              <w:spacing w:after="200" w:line="276" w:lineRule="auto"/>
              <w:ind w:left="0"/>
              <w:jc w:val="center"/>
              <w:rPr>
                <w:rFonts w:ascii="Calibri" w:eastAsia="Times New Roman" w:hAnsi="Calibri" w:cs="Calibri"/>
                <w:szCs w:val="24"/>
                <w:lang w:eastAsia="en-US"/>
              </w:rPr>
            </w:pPr>
          </w:p>
        </w:tc>
        <w:tc>
          <w:tcPr>
            <w:tcW w:w="1214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</w:pPr>
            <w:r w:rsidRPr="00CC0A63"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  <w:t>0,25</w:t>
            </w:r>
          </w:p>
        </w:tc>
        <w:tc>
          <w:tcPr>
            <w:tcW w:w="1592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</w:pPr>
            <w:r w:rsidRPr="00CC0A63"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  <w:t>Ларионов С.В.</w:t>
            </w:r>
          </w:p>
        </w:tc>
      </w:tr>
      <w:tr w:rsidR="00CC0A63" w:rsidRPr="00CC0A63" w:rsidTr="00CC0A63">
        <w:trPr>
          <w:gridAfter w:val="1"/>
          <w:wAfter w:w="70" w:type="dxa"/>
        </w:trPr>
        <w:tc>
          <w:tcPr>
            <w:tcW w:w="637" w:type="dxa"/>
            <w:gridSpan w:val="2"/>
          </w:tcPr>
          <w:p w:rsidR="00CC0A63" w:rsidRPr="00CC0A63" w:rsidRDefault="00CC0A63" w:rsidP="00CC0A63">
            <w:pPr>
              <w:widowControl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Патоморфологические изменения в органах и тканях при спонтанном криптоспоридиозе цыплят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34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Печат-ная</w:t>
            </w:r>
          </w:p>
        </w:tc>
        <w:tc>
          <w:tcPr>
            <w:tcW w:w="3035" w:type="dxa"/>
            <w:gridSpan w:val="2"/>
          </w:tcPr>
          <w:p w:rsidR="00CC0A63" w:rsidRPr="00CC0A63" w:rsidRDefault="00CC0A63" w:rsidP="00CC0A63">
            <w:pPr>
              <w:widowControl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Научная жизнь №1 2015, с. 134-139</w:t>
            </w:r>
          </w:p>
          <w:p w:rsidR="00CC0A63" w:rsidRPr="00CC0A63" w:rsidRDefault="00CC0A63" w:rsidP="00CC0A63">
            <w:pPr>
              <w:widowControl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14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</w:pPr>
            <w:r w:rsidRPr="00CC0A63"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  <w:t>0,25</w:t>
            </w:r>
          </w:p>
        </w:tc>
        <w:tc>
          <w:tcPr>
            <w:tcW w:w="1592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</w:pPr>
            <w:r w:rsidRPr="00CC0A63"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  <w:t>Ларионов С.В.</w:t>
            </w:r>
          </w:p>
        </w:tc>
      </w:tr>
      <w:tr w:rsidR="00CC0A63" w:rsidRPr="00CC0A63" w:rsidTr="00CC0A63">
        <w:trPr>
          <w:gridAfter w:val="1"/>
          <w:wAfter w:w="70" w:type="dxa"/>
        </w:trPr>
        <w:tc>
          <w:tcPr>
            <w:tcW w:w="637" w:type="dxa"/>
            <w:gridSpan w:val="2"/>
          </w:tcPr>
          <w:p w:rsidR="00CC0A63" w:rsidRPr="00CC0A63" w:rsidRDefault="00CC0A63" w:rsidP="00CC0A63">
            <w:pPr>
              <w:widowControl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eastAsia="Times New Roman" w:hAnsi="Times New Roman" w:cs="Times New Roman"/>
                <w:szCs w:val="24"/>
              </w:rPr>
            </w:pPr>
            <w:hyperlink r:id="rId12" w:history="1">
              <w:r w:rsidRPr="00CC0A63">
                <w:rPr>
                  <w:rFonts w:ascii="Times New Roman" w:eastAsia="Times New Roman" w:hAnsi="Times New Roman" w:cs="Times New Roman"/>
                  <w:szCs w:val="24"/>
                </w:rPr>
                <w:t>Испытание препарата «Цифлунит» при микстинвазии грызунов</w:t>
              </w:r>
            </w:hyperlink>
            <w:r w:rsidRPr="00CC0A63">
              <w:rPr>
                <w:rFonts w:ascii="Times New Roman" w:eastAsia="Times New Roman" w:hAnsi="Times New Roman" w:cs="Times New Roman"/>
                <w:szCs w:val="24"/>
              </w:rPr>
              <w:br/>
            </w:r>
          </w:p>
        </w:tc>
        <w:tc>
          <w:tcPr>
            <w:tcW w:w="1034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Печат-ная</w:t>
            </w:r>
          </w:p>
        </w:tc>
        <w:tc>
          <w:tcPr>
            <w:tcW w:w="3035" w:type="dxa"/>
            <w:gridSpan w:val="2"/>
            <w:hideMark/>
          </w:tcPr>
          <w:p w:rsidR="00CC0A63" w:rsidRPr="00CC0A63" w:rsidRDefault="00CC0A63" w:rsidP="00CC0A63">
            <w:pPr>
              <w:widowControl/>
              <w:spacing w:after="200"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hyperlink r:id="rId13" w:history="1">
              <w:r w:rsidRPr="00CC0A63">
                <w:rPr>
                  <w:rFonts w:ascii="Times New Roman" w:eastAsia="Times New Roman" w:hAnsi="Times New Roman" w:cs="Times New Roman"/>
                  <w:szCs w:val="24"/>
                  <w:lang w:eastAsia="en-US"/>
                </w:rPr>
                <w:t>Инновационная наука</w:t>
              </w:r>
            </w:hyperlink>
            <w:r w:rsidRPr="00CC0A63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. 2015. </w:t>
            </w:r>
            <w:hyperlink r:id="rId14" w:history="1">
              <w:r w:rsidRPr="00CC0A63">
                <w:rPr>
                  <w:rFonts w:ascii="Times New Roman" w:eastAsia="Times New Roman" w:hAnsi="Times New Roman" w:cs="Times New Roman"/>
                  <w:szCs w:val="24"/>
                  <w:lang w:eastAsia="en-US"/>
                </w:rPr>
                <w:t>№ 12-3</w:t>
              </w:r>
            </w:hyperlink>
            <w:r w:rsidRPr="00CC0A63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. С. 179-182.</w:t>
            </w:r>
          </w:p>
        </w:tc>
        <w:tc>
          <w:tcPr>
            <w:tcW w:w="1214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</w:pPr>
            <w:r w:rsidRPr="00CC0A63"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  <w:t>0,2</w:t>
            </w:r>
          </w:p>
        </w:tc>
        <w:tc>
          <w:tcPr>
            <w:tcW w:w="1592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</w:pPr>
            <w:r w:rsidRPr="00CC0A63"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  <w:t>-</w:t>
            </w:r>
          </w:p>
        </w:tc>
      </w:tr>
      <w:tr w:rsidR="00CC0A63" w:rsidRPr="00CC0A63" w:rsidTr="00CC0A63">
        <w:trPr>
          <w:gridAfter w:val="1"/>
          <w:wAfter w:w="70" w:type="dxa"/>
        </w:trPr>
        <w:tc>
          <w:tcPr>
            <w:tcW w:w="637" w:type="dxa"/>
            <w:gridSpan w:val="2"/>
          </w:tcPr>
          <w:p w:rsidR="00CC0A63" w:rsidRPr="00CC0A63" w:rsidRDefault="00CC0A63" w:rsidP="00CC0A63">
            <w:pPr>
              <w:widowControl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Эпизоотология стробилоцеркоза мышей в условиях вивария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34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Печат-ная</w:t>
            </w:r>
          </w:p>
        </w:tc>
        <w:tc>
          <w:tcPr>
            <w:tcW w:w="3035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 xml:space="preserve">Сборник «Международная молодежная научно-практическая конференция 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«Тенденции и инновации современной науки»», Прага, 10 декабря 2015.  С. 115-119.</w:t>
            </w:r>
          </w:p>
        </w:tc>
        <w:tc>
          <w:tcPr>
            <w:tcW w:w="1214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</w:pPr>
            <w:r w:rsidRPr="00CC0A63"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  <w:t>0,2</w:t>
            </w:r>
          </w:p>
        </w:tc>
        <w:tc>
          <w:tcPr>
            <w:tcW w:w="1592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</w:pPr>
            <w:r w:rsidRPr="00CC0A63"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  <w:t>Сальникова А.К.</w:t>
            </w:r>
          </w:p>
        </w:tc>
      </w:tr>
      <w:tr w:rsidR="00CC0A63" w:rsidRPr="00CC0A63" w:rsidTr="00CC0A63">
        <w:trPr>
          <w:gridAfter w:val="1"/>
          <w:wAfter w:w="70" w:type="dxa"/>
        </w:trPr>
        <w:tc>
          <w:tcPr>
            <w:tcW w:w="637" w:type="dxa"/>
            <w:gridSpan w:val="2"/>
          </w:tcPr>
          <w:p w:rsidR="00CC0A63" w:rsidRPr="00CC0A63" w:rsidRDefault="00CC0A63" w:rsidP="00CC0A63">
            <w:pPr>
              <w:widowControl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</w:pPr>
            <w:hyperlink r:id="rId15" w:history="1">
              <w:r w:rsidRPr="00CC0A63">
                <w:rPr>
                  <w:rFonts w:ascii="Times New Roman" w:eastAsia="Times New Roman" w:hAnsi="Times New Roman" w:cs="Times New Roman"/>
                  <w:iCs/>
                  <w:szCs w:val="24"/>
                  <w:lang w:eastAsia="en-US"/>
                </w:rPr>
                <w:t>Распределение личинок трихинелл в тушке барсука</w:t>
              </w:r>
            </w:hyperlink>
          </w:p>
        </w:tc>
        <w:tc>
          <w:tcPr>
            <w:tcW w:w="1034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Печат-ная</w:t>
            </w:r>
          </w:p>
        </w:tc>
        <w:tc>
          <w:tcPr>
            <w:tcW w:w="3035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</w:pPr>
            <w:hyperlink r:id="rId16" w:history="1">
              <w:r w:rsidRPr="00CC0A63">
                <w:rPr>
                  <w:rFonts w:ascii="Times New Roman" w:eastAsia="Times New Roman" w:hAnsi="Times New Roman" w:cs="Times New Roman"/>
                  <w:iCs/>
                  <w:szCs w:val="24"/>
                  <w:lang w:eastAsia="en-US"/>
                </w:rPr>
                <w:t>Сборник научных трудов Всероссийского научно-исследовательского института овцеводства и козоводства</w:t>
              </w:r>
            </w:hyperlink>
            <w:r w:rsidRPr="00CC0A63"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  <w:t>. 2016. Т. 1. </w:t>
            </w:r>
            <w:hyperlink r:id="rId17" w:history="1">
              <w:r w:rsidRPr="00CC0A63">
                <w:rPr>
                  <w:rFonts w:ascii="Times New Roman" w:eastAsia="Times New Roman" w:hAnsi="Times New Roman" w:cs="Times New Roman"/>
                  <w:iCs/>
                  <w:szCs w:val="24"/>
                  <w:lang w:eastAsia="en-US"/>
                </w:rPr>
                <w:t>№ 9</w:t>
              </w:r>
            </w:hyperlink>
            <w:r w:rsidRPr="00CC0A63"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  <w:t>. С. 298-301.</w:t>
            </w:r>
          </w:p>
        </w:tc>
        <w:tc>
          <w:tcPr>
            <w:tcW w:w="1214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</w:pPr>
            <w:r w:rsidRPr="00CC0A63"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  <w:t>0,2</w:t>
            </w:r>
          </w:p>
        </w:tc>
        <w:tc>
          <w:tcPr>
            <w:tcW w:w="1592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</w:pPr>
            <w:r w:rsidRPr="00CC0A63"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  <w:t>Михайлова Е.Е</w:t>
            </w:r>
          </w:p>
        </w:tc>
      </w:tr>
      <w:tr w:rsidR="00CC0A63" w:rsidRPr="00CC0A63" w:rsidTr="00CC0A63">
        <w:trPr>
          <w:gridAfter w:val="1"/>
          <w:wAfter w:w="70" w:type="dxa"/>
        </w:trPr>
        <w:tc>
          <w:tcPr>
            <w:tcW w:w="637" w:type="dxa"/>
            <w:gridSpan w:val="2"/>
          </w:tcPr>
          <w:p w:rsidR="00CC0A63" w:rsidRPr="00CC0A63" w:rsidRDefault="00CC0A63" w:rsidP="00CC0A63">
            <w:pPr>
              <w:widowControl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</w:pPr>
            <w:hyperlink r:id="rId18" w:history="1">
              <w:r w:rsidRPr="00CC0A63">
                <w:rPr>
                  <w:rFonts w:ascii="Times New Roman" w:eastAsia="Times New Roman" w:hAnsi="Times New Roman" w:cs="Times New Roman"/>
                  <w:iCs/>
                  <w:szCs w:val="24"/>
                  <w:lang w:eastAsia="en-US"/>
                </w:rPr>
                <w:t>Особенности эпизоотологии эймериоза кроликов в личных подсобных хозяйствах</w:t>
              </w:r>
            </w:hyperlink>
          </w:p>
        </w:tc>
        <w:tc>
          <w:tcPr>
            <w:tcW w:w="1034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Печат-ная</w:t>
            </w:r>
          </w:p>
        </w:tc>
        <w:tc>
          <w:tcPr>
            <w:tcW w:w="3035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</w:pPr>
            <w:r w:rsidRPr="00CC0A63"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  <w:t>В сборнике: </w:t>
            </w:r>
            <w:hyperlink r:id="rId19" w:history="1">
              <w:r w:rsidRPr="00CC0A63">
                <w:rPr>
                  <w:rFonts w:ascii="Times New Roman" w:eastAsia="Times New Roman" w:hAnsi="Times New Roman" w:cs="Times New Roman"/>
                  <w:iCs/>
                  <w:szCs w:val="24"/>
                  <w:lang w:eastAsia="en-US"/>
                </w:rPr>
                <w:t>актуальные проблемы ветеринарной медицины, пищевых и биотехнологий</w:t>
              </w:r>
            </w:hyperlink>
            <w:r w:rsidRPr="00CC0A63"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  <w:t xml:space="preserve"> Международная научно-практическая конференция. 2017. С. 307-311</w:t>
            </w:r>
          </w:p>
        </w:tc>
        <w:tc>
          <w:tcPr>
            <w:tcW w:w="1214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</w:pPr>
            <w:r w:rsidRPr="00CC0A63"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  <w:t>0,4</w:t>
            </w:r>
          </w:p>
        </w:tc>
        <w:tc>
          <w:tcPr>
            <w:tcW w:w="1592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</w:pPr>
            <w:r w:rsidRPr="00CC0A63"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  <w:t>Михайлова Е.Е.</w:t>
            </w:r>
          </w:p>
        </w:tc>
      </w:tr>
      <w:tr w:rsidR="00CC0A63" w:rsidRPr="00CC0A63" w:rsidTr="00CC0A63">
        <w:trPr>
          <w:gridAfter w:val="1"/>
          <w:wAfter w:w="70" w:type="dxa"/>
        </w:trPr>
        <w:tc>
          <w:tcPr>
            <w:tcW w:w="637" w:type="dxa"/>
            <w:gridSpan w:val="2"/>
          </w:tcPr>
          <w:p w:rsidR="00CC0A63" w:rsidRPr="00CC0A63" w:rsidRDefault="00CC0A63" w:rsidP="00CC0A63">
            <w:pPr>
              <w:widowControl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</w:pPr>
            <w:hyperlink r:id="rId20" w:history="1">
              <w:r w:rsidRPr="00CC0A63">
                <w:rPr>
                  <w:rFonts w:ascii="Times New Roman" w:eastAsia="Times New Roman" w:hAnsi="Times New Roman" w:cs="Times New Roman"/>
                  <w:iCs/>
                  <w:szCs w:val="24"/>
                  <w:lang w:eastAsia="en-US"/>
                </w:rPr>
                <w:t>Распространение стронгилидозов крупного рогатого скота в фермерских хозяйствах саратовской области</w:t>
              </w:r>
            </w:hyperlink>
          </w:p>
        </w:tc>
        <w:tc>
          <w:tcPr>
            <w:tcW w:w="1034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Печат-ная</w:t>
            </w:r>
          </w:p>
        </w:tc>
        <w:tc>
          <w:tcPr>
            <w:tcW w:w="3035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</w:pPr>
            <w:r w:rsidRPr="00CC0A63"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  <w:t>В сборнике: </w:t>
            </w:r>
            <w:hyperlink r:id="rId21" w:history="1">
              <w:r w:rsidRPr="00CC0A63">
                <w:rPr>
                  <w:rFonts w:ascii="Times New Roman" w:eastAsia="Times New Roman" w:hAnsi="Times New Roman" w:cs="Times New Roman"/>
                  <w:iCs/>
                  <w:szCs w:val="24"/>
                  <w:lang w:eastAsia="en-US"/>
                </w:rPr>
                <w:t>актуальные проблемы ветеринарной медицины, пищевых и биотехнологий</w:t>
              </w:r>
            </w:hyperlink>
            <w:r w:rsidRPr="00CC0A63"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  <w:t xml:space="preserve"> Международная научно-практическая конференция. 2017. С. 79-84.</w:t>
            </w:r>
          </w:p>
        </w:tc>
        <w:tc>
          <w:tcPr>
            <w:tcW w:w="1214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</w:pPr>
            <w:r w:rsidRPr="00CC0A63"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  <w:t>0,3</w:t>
            </w:r>
          </w:p>
        </w:tc>
        <w:tc>
          <w:tcPr>
            <w:tcW w:w="1592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</w:pPr>
            <w:r w:rsidRPr="00CC0A63"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  <w:t>Клецков М.М.</w:t>
            </w:r>
          </w:p>
        </w:tc>
      </w:tr>
      <w:tr w:rsidR="00CC0A63" w:rsidRPr="00CC0A63" w:rsidTr="00CC0A63">
        <w:trPr>
          <w:gridAfter w:val="1"/>
          <w:wAfter w:w="70" w:type="dxa"/>
        </w:trPr>
        <w:tc>
          <w:tcPr>
            <w:tcW w:w="637" w:type="dxa"/>
            <w:gridSpan w:val="2"/>
          </w:tcPr>
          <w:p w:rsidR="00CC0A63" w:rsidRPr="00CC0A63" w:rsidRDefault="00CC0A63" w:rsidP="00CC0A63">
            <w:pPr>
              <w:widowControl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</w:tcPr>
          <w:p w:rsidR="00CC0A63" w:rsidRPr="00CC0A63" w:rsidRDefault="00CC0A63" w:rsidP="00CC0A63">
            <w:pPr>
              <w:widowControl/>
              <w:tabs>
                <w:tab w:val="left" w:pos="4536"/>
                <w:tab w:val="left" w:leader="underscore" w:pos="7500"/>
              </w:tabs>
              <w:overflowPunct w:val="0"/>
              <w:autoSpaceDE w:val="0"/>
              <w:autoSpaceDN w:val="0"/>
              <w:adjustRightInd w:val="0"/>
              <w:spacing w:after="26" w:line="260" w:lineRule="exact"/>
              <w:ind w:left="0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Экспериментальное заражение нелинейных белых мышей изолятом Сryptosporidium parvum от телят</w:t>
            </w:r>
          </w:p>
          <w:p w:rsidR="00CC0A63" w:rsidRPr="00CC0A63" w:rsidRDefault="00CC0A63" w:rsidP="00CC0A63">
            <w:pPr>
              <w:widowControl/>
              <w:tabs>
                <w:tab w:val="left" w:pos="4536"/>
                <w:tab w:val="left" w:leader="underscore" w:pos="7500"/>
              </w:tabs>
              <w:overflowPunct w:val="0"/>
              <w:autoSpaceDE w:val="0"/>
              <w:autoSpaceDN w:val="0"/>
              <w:adjustRightInd w:val="0"/>
              <w:spacing w:after="26" w:line="260" w:lineRule="exact"/>
              <w:ind w:left="0"/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</w:pPr>
          </w:p>
        </w:tc>
        <w:tc>
          <w:tcPr>
            <w:tcW w:w="1034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  <w:t>Печат-ная</w:t>
            </w:r>
          </w:p>
        </w:tc>
        <w:tc>
          <w:tcPr>
            <w:tcW w:w="3035" w:type="dxa"/>
            <w:gridSpan w:val="2"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Современные проблемы сельскохозяйственных наук в мире. / Сборник научных трудов по итогам международной научно-практической конференции. № 5. г. Казань, – НН: ИЦРОН, 2018. С. 19-21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</w:pPr>
          </w:p>
        </w:tc>
        <w:tc>
          <w:tcPr>
            <w:tcW w:w="1214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</w:pPr>
            <w:r w:rsidRPr="00CC0A63"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  <w:t>0,2</w:t>
            </w:r>
          </w:p>
        </w:tc>
        <w:tc>
          <w:tcPr>
            <w:tcW w:w="1592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</w:pPr>
            <w:r w:rsidRPr="00CC0A63"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  <w:t>-</w:t>
            </w:r>
          </w:p>
        </w:tc>
      </w:tr>
      <w:tr w:rsidR="00CC0A63" w:rsidRPr="00CC0A63" w:rsidTr="00CC0A63">
        <w:trPr>
          <w:gridAfter w:val="1"/>
          <w:wAfter w:w="70" w:type="dxa"/>
        </w:trPr>
        <w:tc>
          <w:tcPr>
            <w:tcW w:w="637" w:type="dxa"/>
            <w:gridSpan w:val="2"/>
          </w:tcPr>
          <w:p w:rsidR="00CC0A63" w:rsidRPr="00CC0A63" w:rsidRDefault="00CC0A63" w:rsidP="00CC0A63">
            <w:pPr>
              <w:widowControl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hideMark/>
          </w:tcPr>
          <w:p w:rsidR="00CC0A63" w:rsidRPr="00CC0A63" w:rsidRDefault="00CC0A63" w:rsidP="00CC0A63">
            <w:pPr>
              <w:widowControl/>
              <w:tabs>
                <w:tab w:val="left" w:pos="4536"/>
                <w:tab w:val="left" w:leader="underscore" w:pos="7500"/>
              </w:tabs>
              <w:overflowPunct w:val="0"/>
              <w:autoSpaceDE w:val="0"/>
              <w:autoSpaceDN w:val="0"/>
              <w:adjustRightInd w:val="0"/>
              <w:spacing w:after="26" w:line="260" w:lineRule="exact"/>
              <w:ind w:left="0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Испытание препарата «цифлунит» при ассоциированной инвазии крупного рогатого скота</w:t>
            </w:r>
          </w:p>
        </w:tc>
        <w:tc>
          <w:tcPr>
            <w:tcW w:w="1034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  <w:t>Печат-ная</w:t>
            </w:r>
          </w:p>
        </w:tc>
        <w:tc>
          <w:tcPr>
            <w:tcW w:w="3035" w:type="dxa"/>
            <w:gridSpan w:val="2"/>
            <w:hideMark/>
          </w:tcPr>
          <w:p w:rsidR="00CC0A63" w:rsidRPr="00CC0A63" w:rsidRDefault="00CC0A63" w:rsidP="00CC0A63">
            <w:pPr>
              <w:widowControl/>
              <w:tabs>
                <w:tab w:val="left" w:pos="4536"/>
                <w:tab w:val="left" w:leader="underscore" w:pos="7500"/>
              </w:tabs>
              <w:overflowPunct w:val="0"/>
              <w:autoSpaceDE w:val="0"/>
              <w:autoSpaceDN w:val="0"/>
              <w:adjustRightInd w:val="0"/>
              <w:spacing w:after="26" w:line="260" w:lineRule="exact"/>
              <w:ind w:left="0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Развитие науки и образования в современном мире: Сборник научных трудов по материалам Международной научно-практической конференции 31 мая 2018 г. М.: ООО «АР-Консалт», 2018 г.- С.33-35 ISBN 978-5-6040767-9-8</w:t>
            </w:r>
          </w:p>
        </w:tc>
        <w:tc>
          <w:tcPr>
            <w:tcW w:w="1214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</w:pPr>
            <w:r w:rsidRPr="00CC0A63"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  <w:t>0,2</w:t>
            </w:r>
          </w:p>
        </w:tc>
        <w:tc>
          <w:tcPr>
            <w:tcW w:w="1592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</w:pPr>
            <w:r w:rsidRPr="00CC0A63"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  <w:t>-</w:t>
            </w:r>
          </w:p>
        </w:tc>
      </w:tr>
      <w:tr w:rsidR="00CC0A63" w:rsidRPr="00CC0A63" w:rsidTr="00CC0A63">
        <w:trPr>
          <w:gridAfter w:val="1"/>
          <w:wAfter w:w="70" w:type="dxa"/>
        </w:trPr>
        <w:tc>
          <w:tcPr>
            <w:tcW w:w="637" w:type="dxa"/>
            <w:gridSpan w:val="2"/>
          </w:tcPr>
          <w:p w:rsidR="00CC0A63" w:rsidRPr="00CC0A63" w:rsidRDefault="00CC0A63" w:rsidP="00CC0A63">
            <w:pPr>
              <w:widowControl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hideMark/>
          </w:tcPr>
          <w:p w:rsidR="00CC0A63" w:rsidRPr="00CC0A63" w:rsidRDefault="00CC0A63" w:rsidP="00CC0A63">
            <w:pPr>
              <w:widowControl/>
              <w:tabs>
                <w:tab w:val="left" w:pos="4536"/>
                <w:tab w:val="left" w:leader="underscore" w:pos="7500"/>
              </w:tabs>
              <w:overflowPunct w:val="0"/>
              <w:autoSpaceDE w:val="0"/>
              <w:autoSpaceDN w:val="0"/>
              <w:adjustRightInd w:val="0"/>
              <w:spacing w:after="26" w:line="260" w:lineRule="exact"/>
              <w:ind w:left="0"/>
              <w:rPr>
                <w:rFonts w:ascii="Times New Roman" w:eastAsia="Times New Roman" w:hAnsi="Times New Roman" w:cs="Times New Roman"/>
                <w:szCs w:val="24"/>
              </w:rPr>
            </w:pPr>
            <w:hyperlink r:id="rId22" w:history="1">
              <w:r w:rsidRPr="00CC0A63">
                <w:rPr>
                  <w:rFonts w:ascii="Times New Roman" w:eastAsia="Times New Roman" w:hAnsi="Times New Roman" w:cs="Times New Roman"/>
                  <w:szCs w:val="24"/>
                </w:rPr>
                <w:t>История ветеринарной паразитологии в Саратове</w:t>
              </w:r>
            </w:hyperlink>
          </w:p>
        </w:tc>
        <w:tc>
          <w:tcPr>
            <w:tcW w:w="1034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  <w:t>Печат-ная</w:t>
            </w:r>
          </w:p>
        </w:tc>
        <w:tc>
          <w:tcPr>
            <w:tcW w:w="3035" w:type="dxa"/>
            <w:gridSpan w:val="2"/>
          </w:tcPr>
          <w:p w:rsidR="00CC0A63" w:rsidRPr="00CC0A63" w:rsidRDefault="00CC0A63" w:rsidP="00CC0A63">
            <w:pPr>
              <w:widowControl/>
              <w:tabs>
                <w:tab w:val="left" w:pos="4536"/>
                <w:tab w:val="left" w:leader="underscore" w:pos="7500"/>
              </w:tabs>
              <w:overflowPunct w:val="0"/>
              <w:autoSpaceDE w:val="0"/>
              <w:autoSpaceDN w:val="0"/>
              <w:adjustRightInd w:val="0"/>
              <w:spacing w:after="26" w:line="260" w:lineRule="exact"/>
              <w:ind w:left="0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В сборнике: </w:t>
            </w:r>
            <w:hyperlink r:id="rId23" w:history="1">
              <w:r w:rsidRPr="00CC0A63">
                <w:rPr>
                  <w:rFonts w:ascii="Times New Roman" w:eastAsia="Times New Roman" w:hAnsi="Times New Roman" w:cs="Times New Roman"/>
                  <w:szCs w:val="24"/>
                </w:rPr>
                <w:t>Саратовский форум Ветеринарной медицины и продовольственной безопасности Российской Федерации</w:t>
              </w:r>
            </w:hyperlink>
            <w:r w:rsidRPr="00CC0A63">
              <w:rPr>
                <w:rFonts w:ascii="Times New Roman" w:eastAsia="Times New Roman" w:hAnsi="Times New Roman" w:cs="Times New Roman"/>
                <w:szCs w:val="24"/>
              </w:rPr>
              <w:t> Материалы Национальной научно-практической конференции, посвящается 100-летию факультета ветеринарной медицины, пищевых и биотехнологий ФГБОУ ВО Саратовский ГАУ им. Н.И. Вавилова. 2018. С. 42-50</w:t>
            </w:r>
          </w:p>
          <w:p w:rsidR="00CC0A63" w:rsidRPr="00CC0A63" w:rsidRDefault="00CC0A63" w:rsidP="00CC0A63">
            <w:pPr>
              <w:widowControl/>
              <w:tabs>
                <w:tab w:val="left" w:pos="4536"/>
                <w:tab w:val="left" w:leader="underscore" w:pos="7500"/>
              </w:tabs>
              <w:overflowPunct w:val="0"/>
              <w:autoSpaceDE w:val="0"/>
              <w:autoSpaceDN w:val="0"/>
              <w:adjustRightInd w:val="0"/>
              <w:spacing w:after="26" w:line="260" w:lineRule="exact"/>
              <w:ind w:left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14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</w:pPr>
            <w:r w:rsidRPr="00CC0A63"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  <w:t>0,5</w:t>
            </w:r>
          </w:p>
        </w:tc>
        <w:tc>
          <w:tcPr>
            <w:tcW w:w="1592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</w:pPr>
            <w:r w:rsidRPr="00CC0A63"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  <w:t>Ларионов С.В., Кашковская Л.М.</w:t>
            </w:r>
          </w:p>
        </w:tc>
      </w:tr>
      <w:tr w:rsidR="00CC0A63" w:rsidRPr="00CC0A63" w:rsidTr="00CC0A63">
        <w:trPr>
          <w:gridBefore w:val="1"/>
          <w:wBefore w:w="70" w:type="dxa"/>
        </w:trPr>
        <w:tc>
          <w:tcPr>
            <w:tcW w:w="637" w:type="dxa"/>
            <w:gridSpan w:val="2"/>
          </w:tcPr>
          <w:p w:rsidR="00CC0A63" w:rsidRPr="00CC0A63" w:rsidRDefault="00CC0A63" w:rsidP="00CC0A63">
            <w:pPr>
              <w:widowControl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hideMark/>
          </w:tcPr>
          <w:p w:rsidR="00CC0A63" w:rsidRPr="00CC0A63" w:rsidRDefault="00CC0A63" w:rsidP="00CC0A63">
            <w:pPr>
              <w:widowControl/>
              <w:tabs>
                <w:tab w:val="left" w:pos="4536"/>
                <w:tab w:val="left" w:leader="underscore" w:pos="7500"/>
              </w:tabs>
              <w:overflowPunct w:val="0"/>
              <w:autoSpaceDE w:val="0"/>
              <w:autoSpaceDN w:val="0"/>
              <w:adjustRightInd w:val="0"/>
              <w:spacing w:after="26" w:line="260" w:lineRule="exact"/>
              <w:ind w:left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  <w:lang w:val="en-US"/>
              </w:rPr>
              <w:t>Modern approach to the problem of bird eimeriosis: diagnosis and treatment</w:t>
            </w:r>
          </w:p>
        </w:tc>
        <w:tc>
          <w:tcPr>
            <w:tcW w:w="1034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</w:pPr>
            <w:r w:rsidRPr="00CC0A63"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  <w:t>Печат-ная</w:t>
            </w:r>
          </w:p>
        </w:tc>
        <w:tc>
          <w:tcPr>
            <w:tcW w:w="3035" w:type="dxa"/>
            <w:gridSpan w:val="2"/>
            <w:hideMark/>
          </w:tcPr>
          <w:p w:rsidR="00CC0A63" w:rsidRPr="00CC0A63" w:rsidRDefault="00CC0A63" w:rsidP="00CC0A63">
            <w:pPr>
              <w:widowControl/>
              <w:tabs>
                <w:tab w:val="left" w:pos="4536"/>
                <w:tab w:val="left" w:leader="underscore" w:pos="7500"/>
              </w:tabs>
              <w:overflowPunct w:val="0"/>
              <w:autoSpaceDE w:val="0"/>
              <w:autoSpaceDN w:val="0"/>
              <w:adjustRightInd w:val="0"/>
              <w:spacing w:after="26" w:line="260" w:lineRule="exact"/>
              <w:ind w:left="0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  <w:lang w:val="en-US"/>
              </w:rPr>
              <w:t>X XII International Scientific Conference on Agricultural Machinery Industry II International Scientific Conference on Agricultural Machinery Industry 2019 IOP Conf. Ser.: Earth Environ. Sci. 403 012105</w:t>
            </w:r>
          </w:p>
        </w:tc>
        <w:tc>
          <w:tcPr>
            <w:tcW w:w="1214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</w:pPr>
            <w:r w:rsidRPr="00CC0A63"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  <w:t>0,5</w:t>
            </w:r>
          </w:p>
        </w:tc>
        <w:tc>
          <w:tcPr>
            <w:tcW w:w="1592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iCs/>
                <w:szCs w:val="24"/>
                <w:lang w:val="en-US" w:eastAsia="en-US"/>
              </w:rPr>
            </w:pPr>
            <w:r w:rsidRPr="00CC0A63">
              <w:rPr>
                <w:rFonts w:ascii="Times New Roman" w:eastAsia="Times New Roman" w:hAnsi="Times New Roman" w:cs="Times New Roman"/>
                <w:iCs/>
                <w:szCs w:val="24"/>
                <w:lang w:val="en-US" w:eastAsia="en-US"/>
              </w:rPr>
              <w:t>Vladimir Orobets, Sergey Larionov, Ludmila Kashkovskaya</w:t>
            </w:r>
          </w:p>
        </w:tc>
      </w:tr>
      <w:tr w:rsidR="00CC0A63" w:rsidRPr="00CC0A63" w:rsidTr="00CC0A63">
        <w:trPr>
          <w:gridBefore w:val="1"/>
          <w:wBefore w:w="70" w:type="dxa"/>
        </w:trPr>
        <w:tc>
          <w:tcPr>
            <w:tcW w:w="637" w:type="dxa"/>
            <w:gridSpan w:val="2"/>
          </w:tcPr>
          <w:p w:rsidR="00CC0A63" w:rsidRPr="00CC0A63" w:rsidRDefault="00CC0A63" w:rsidP="00CC0A63">
            <w:pPr>
              <w:widowControl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val="en-US" w:eastAsia="en-US"/>
              </w:rPr>
            </w:pPr>
          </w:p>
        </w:tc>
        <w:tc>
          <w:tcPr>
            <w:tcW w:w="2835" w:type="dxa"/>
            <w:gridSpan w:val="2"/>
            <w:hideMark/>
          </w:tcPr>
          <w:p w:rsidR="00CC0A63" w:rsidRPr="00CC0A63" w:rsidRDefault="00CC0A63" w:rsidP="00CC0A63">
            <w:pPr>
              <w:widowControl/>
              <w:tabs>
                <w:tab w:val="left" w:pos="4536"/>
                <w:tab w:val="left" w:leader="underscore" w:pos="7500"/>
              </w:tabs>
              <w:overflowPunct w:val="0"/>
              <w:autoSpaceDE w:val="0"/>
              <w:autoSpaceDN w:val="0"/>
              <w:adjustRightInd w:val="0"/>
              <w:spacing w:after="26" w:line="260" w:lineRule="exact"/>
              <w:ind w:left="0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Видовой состав изолята эймерий от кроликов</w:t>
            </w:r>
          </w:p>
        </w:tc>
        <w:tc>
          <w:tcPr>
            <w:tcW w:w="1034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</w:pPr>
            <w:r w:rsidRPr="00CC0A63"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  <w:t>Печат-ная</w:t>
            </w:r>
          </w:p>
        </w:tc>
        <w:tc>
          <w:tcPr>
            <w:tcW w:w="3035" w:type="dxa"/>
            <w:gridSpan w:val="2"/>
            <w:hideMark/>
          </w:tcPr>
          <w:p w:rsidR="00CC0A63" w:rsidRPr="00CC0A63" w:rsidRDefault="00CC0A63" w:rsidP="00CC0A63">
            <w:pPr>
              <w:widowControl/>
              <w:tabs>
                <w:tab w:val="left" w:pos="4536"/>
                <w:tab w:val="left" w:leader="underscore" w:pos="7500"/>
              </w:tabs>
              <w:overflowPunct w:val="0"/>
              <w:autoSpaceDE w:val="0"/>
              <w:autoSpaceDN w:val="0"/>
              <w:adjustRightInd w:val="0"/>
              <w:spacing w:after="26" w:line="260" w:lineRule="exact"/>
              <w:ind w:left="0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Сборник материалов</w:t>
            </w:r>
          </w:p>
          <w:p w:rsidR="00CC0A63" w:rsidRPr="00CC0A63" w:rsidRDefault="00CC0A63" w:rsidP="00CC0A63">
            <w:pPr>
              <w:widowControl/>
              <w:tabs>
                <w:tab w:val="left" w:pos="4536"/>
                <w:tab w:val="left" w:leader="underscore" w:pos="7500"/>
              </w:tabs>
              <w:overflowPunct w:val="0"/>
              <w:autoSpaceDE w:val="0"/>
              <w:autoSpaceDN w:val="0"/>
              <w:adjustRightInd w:val="0"/>
              <w:spacing w:after="26" w:line="260" w:lineRule="exact"/>
              <w:ind w:left="0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Международной научно-практической Конференции студентов, аспирантов и учащейся молодежи</w:t>
            </w:r>
          </w:p>
          <w:p w:rsidR="00CC0A63" w:rsidRPr="00CC0A63" w:rsidRDefault="00CC0A63" w:rsidP="00CC0A63">
            <w:pPr>
              <w:widowControl/>
              <w:tabs>
                <w:tab w:val="left" w:pos="4536"/>
                <w:tab w:val="left" w:leader="underscore" w:pos="7500"/>
              </w:tabs>
              <w:overflowPunct w:val="0"/>
              <w:autoSpaceDE w:val="0"/>
              <w:autoSpaceDN w:val="0"/>
              <w:adjustRightInd w:val="0"/>
              <w:spacing w:after="26" w:line="260" w:lineRule="exact"/>
              <w:ind w:left="0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«Молодежные разработки и инновации в решении приоритетных задач АПК»,</w:t>
            </w:r>
          </w:p>
          <w:p w:rsidR="00CC0A63" w:rsidRPr="00CC0A63" w:rsidRDefault="00CC0A63" w:rsidP="00CC0A63">
            <w:pPr>
              <w:widowControl/>
              <w:tabs>
                <w:tab w:val="left" w:pos="4536"/>
                <w:tab w:val="left" w:leader="underscore" w:pos="7500"/>
              </w:tabs>
              <w:overflowPunct w:val="0"/>
              <w:autoSpaceDE w:val="0"/>
              <w:autoSpaceDN w:val="0"/>
              <w:adjustRightInd w:val="0"/>
              <w:spacing w:after="26" w:line="260" w:lineRule="exact"/>
              <w:ind w:left="0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Посвященной 150-летию</w:t>
            </w:r>
          </w:p>
          <w:p w:rsidR="00CC0A63" w:rsidRPr="00CC0A63" w:rsidRDefault="00CC0A63" w:rsidP="00CC0A63">
            <w:pPr>
              <w:widowControl/>
              <w:tabs>
                <w:tab w:val="left" w:pos="4536"/>
                <w:tab w:val="left" w:leader="underscore" w:pos="7500"/>
              </w:tabs>
              <w:overflowPunct w:val="0"/>
              <w:autoSpaceDE w:val="0"/>
              <w:autoSpaceDN w:val="0"/>
              <w:adjustRightInd w:val="0"/>
              <w:spacing w:after="26" w:line="260" w:lineRule="exact"/>
              <w:ind w:left="0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ФГБОУ ВО Казанская ГАВМ Том I С. 502-504</w:t>
            </w:r>
          </w:p>
        </w:tc>
        <w:tc>
          <w:tcPr>
            <w:tcW w:w="1214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</w:pPr>
            <w:r w:rsidRPr="00CC0A63"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  <w:t>0,2</w:t>
            </w:r>
          </w:p>
        </w:tc>
        <w:tc>
          <w:tcPr>
            <w:tcW w:w="1592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</w:pPr>
            <w:r w:rsidRPr="00CC0A63"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  <w:t xml:space="preserve">Юрина К.А, 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</w:pPr>
            <w:r w:rsidRPr="00CC0A63">
              <w:rPr>
                <w:rFonts w:ascii="Times New Roman" w:eastAsia="Times New Roman" w:hAnsi="Times New Roman" w:cs="Times New Roman"/>
                <w:iCs/>
                <w:szCs w:val="24"/>
                <w:lang w:eastAsia="en-US"/>
              </w:rPr>
              <w:t>Морозова Д.А. –</w:t>
            </w:r>
          </w:p>
        </w:tc>
      </w:tr>
      <w:tr w:rsidR="00CC0A63" w:rsidRPr="00CC0A63" w:rsidTr="00CC0A63">
        <w:trPr>
          <w:gridAfter w:val="1"/>
          <w:wAfter w:w="70" w:type="dxa"/>
        </w:trPr>
        <w:tc>
          <w:tcPr>
            <w:tcW w:w="10347" w:type="dxa"/>
            <w:gridSpan w:val="12"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б) авторские свидетельства, дипломы, патенты,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лицензии, информационные карты, алгоритмы, проекты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C0A63" w:rsidRPr="00CC0A63" w:rsidTr="00CC0A63">
        <w:trPr>
          <w:gridAfter w:val="1"/>
          <w:wAfter w:w="70" w:type="dxa"/>
        </w:trPr>
        <w:tc>
          <w:tcPr>
            <w:tcW w:w="10347" w:type="dxa"/>
            <w:gridSpan w:val="12"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C0A63" w:rsidRPr="00CC0A63" w:rsidTr="00CC0A63">
        <w:trPr>
          <w:gridAfter w:val="1"/>
          <w:wAfter w:w="70" w:type="dxa"/>
        </w:trPr>
        <w:tc>
          <w:tcPr>
            <w:tcW w:w="637" w:type="dxa"/>
            <w:gridSpan w:val="2"/>
          </w:tcPr>
          <w:p w:rsidR="00CC0A63" w:rsidRPr="00CC0A63" w:rsidRDefault="00CC0A63" w:rsidP="00CC0A63">
            <w:pPr>
              <w:widowControl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Способ исследования  проб фекалий для диагностики криптоспоридиоза (изобретение)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34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3035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Решение о выдаче патента на изобретение по заявке № 97101102/13 (001028) от 22.01.97 г.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14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  <w:u w:val="single"/>
              </w:rPr>
              <w:t>0,31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0,15</w:t>
            </w:r>
          </w:p>
        </w:tc>
        <w:tc>
          <w:tcPr>
            <w:tcW w:w="1592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Ларионов С.В.</w:t>
            </w:r>
          </w:p>
        </w:tc>
      </w:tr>
      <w:tr w:rsidR="00CC0A63" w:rsidRPr="00CC0A63" w:rsidTr="00CC0A63">
        <w:trPr>
          <w:gridAfter w:val="1"/>
          <w:wAfter w:w="70" w:type="dxa"/>
        </w:trPr>
        <w:tc>
          <w:tcPr>
            <w:tcW w:w="637" w:type="dxa"/>
            <w:gridSpan w:val="2"/>
          </w:tcPr>
          <w:p w:rsidR="00CC0A63" w:rsidRPr="00CC0A63" w:rsidRDefault="00CC0A63" w:rsidP="00CC0A63">
            <w:pPr>
              <w:widowControl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C0A63" w:rsidRPr="00CC0A63" w:rsidRDefault="00CC0A63" w:rsidP="00CC0A63">
            <w:pPr>
              <w:widowControl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Тесты по «Паразитологии и инвазионным болезням животных» (компьютерные тесты)</w:t>
            </w:r>
          </w:p>
          <w:p w:rsidR="00CC0A63" w:rsidRPr="00CC0A63" w:rsidRDefault="00CC0A63" w:rsidP="00CC0A63">
            <w:pPr>
              <w:widowControl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C0A63" w:rsidRPr="00CC0A63" w:rsidRDefault="00CC0A63" w:rsidP="00CC0A63">
            <w:pPr>
              <w:widowControl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34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3035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Свидетельство об отраслевой регистрации разработки №6379 от 16.06.06</w:t>
            </w:r>
          </w:p>
        </w:tc>
        <w:tc>
          <w:tcPr>
            <w:tcW w:w="1214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  <w:u w:val="single"/>
              </w:rPr>
              <w:t>0,19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0,1</w:t>
            </w:r>
          </w:p>
        </w:tc>
        <w:tc>
          <w:tcPr>
            <w:tcW w:w="1592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Давыдов Ю.М.</w:t>
            </w:r>
          </w:p>
        </w:tc>
      </w:tr>
      <w:tr w:rsidR="00CC0A63" w:rsidRPr="00CC0A63" w:rsidTr="00CC0A63">
        <w:trPr>
          <w:gridAfter w:val="1"/>
          <w:wAfter w:w="70" w:type="dxa"/>
        </w:trPr>
        <w:tc>
          <w:tcPr>
            <w:tcW w:w="637" w:type="dxa"/>
            <w:gridSpan w:val="2"/>
          </w:tcPr>
          <w:p w:rsidR="00CC0A63" w:rsidRPr="00CC0A63" w:rsidRDefault="00CC0A63" w:rsidP="00CC0A63">
            <w:pPr>
              <w:widowControl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C0A63" w:rsidRPr="00CC0A63" w:rsidRDefault="00CC0A63" w:rsidP="00CC0A63">
            <w:pPr>
              <w:widowControl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Тесты «Инфекционные и инвазионные болезни мелких непродуктивных животных» (компьютерные тесты)</w:t>
            </w:r>
          </w:p>
          <w:p w:rsidR="00CC0A63" w:rsidRPr="00CC0A63" w:rsidRDefault="00CC0A63" w:rsidP="00CC0A63">
            <w:pPr>
              <w:widowControl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C0A63" w:rsidRPr="00CC0A63" w:rsidRDefault="00CC0A63" w:rsidP="00CC0A63">
            <w:pPr>
              <w:widowControl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34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3035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Свидетельство об отраслевой регистрации разработки №6380 от 16.06.06</w:t>
            </w:r>
          </w:p>
        </w:tc>
        <w:tc>
          <w:tcPr>
            <w:tcW w:w="1214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  <w:u w:val="single"/>
              </w:rPr>
              <w:t>0,19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0,1</w:t>
            </w:r>
          </w:p>
        </w:tc>
        <w:tc>
          <w:tcPr>
            <w:tcW w:w="1592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Нечаева О.Н.</w:t>
            </w:r>
          </w:p>
        </w:tc>
      </w:tr>
      <w:tr w:rsidR="00CC0A63" w:rsidRPr="00CC0A63" w:rsidTr="00CC0A63">
        <w:trPr>
          <w:gridAfter w:val="1"/>
          <w:wAfter w:w="70" w:type="dxa"/>
        </w:trPr>
        <w:tc>
          <w:tcPr>
            <w:tcW w:w="637" w:type="dxa"/>
            <w:gridSpan w:val="2"/>
          </w:tcPr>
          <w:p w:rsidR="00CC0A63" w:rsidRPr="00CC0A63" w:rsidRDefault="00CC0A63" w:rsidP="00CC0A63">
            <w:pPr>
              <w:widowControl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C0A63" w:rsidRPr="00CC0A63" w:rsidRDefault="00CC0A63" w:rsidP="00CC0A63">
            <w:pPr>
              <w:widowControl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Тесты по «Особенности ВСЭ при инвазионных болезнях» (компьютерные тесты)</w:t>
            </w:r>
          </w:p>
          <w:p w:rsidR="00CC0A63" w:rsidRPr="00CC0A63" w:rsidRDefault="00CC0A63" w:rsidP="00CC0A63">
            <w:pPr>
              <w:widowControl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C0A63" w:rsidRPr="00CC0A63" w:rsidRDefault="00CC0A63" w:rsidP="00CC0A63">
            <w:pPr>
              <w:widowControl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34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3035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Свидетельство об отраслевой регистрации разработки №6381 от 16.06.06</w:t>
            </w:r>
          </w:p>
        </w:tc>
        <w:tc>
          <w:tcPr>
            <w:tcW w:w="1214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  <w:u w:val="single"/>
              </w:rPr>
              <w:t>0,19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0,06</w:t>
            </w:r>
          </w:p>
        </w:tc>
        <w:tc>
          <w:tcPr>
            <w:tcW w:w="1592" w:type="dxa"/>
            <w:gridSpan w:val="2"/>
            <w:hideMark/>
          </w:tcPr>
          <w:p w:rsidR="00CC0A63" w:rsidRPr="00CC0A63" w:rsidRDefault="00CC0A63" w:rsidP="00CC0A63">
            <w:pPr>
              <w:widowControl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Бычкова Л.В.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Давыдов Ю.М.</w:t>
            </w:r>
          </w:p>
        </w:tc>
      </w:tr>
      <w:tr w:rsidR="00CC0A63" w:rsidRPr="00CC0A63" w:rsidTr="00CC0A63">
        <w:trPr>
          <w:gridAfter w:val="1"/>
          <w:wAfter w:w="70" w:type="dxa"/>
        </w:trPr>
        <w:tc>
          <w:tcPr>
            <w:tcW w:w="637" w:type="dxa"/>
            <w:gridSpan w:val="2"/>
          </w:tcPr>
          <w:p w:rsidR="00CC0A63" w:rsidRPr="00CC0A63" w:rsidRDefault="00CC0A63" w:rsidP="00CC0A63">
            <w:pPr>
              <w:widowControl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 xml:space="preserve">Мультимедийные приложения к лекциям </w:t>
            </w:r>
            <w:r w:rsidRPr="00CC0A63">
              <w:rPr>
                <w:rFonts w:ascii="Times New Roman" w:eastAsia="Times New Roman" w:hAnsi="Times New Roman" w:cs="Times New Roman"/>
                <w:szCs w:val="24"/>
              </w:rPr>
              <w:lastRenderedPageBreak/>
              <w:t>по курсу «ветеринарная арахноэнтомология и протозоология» (компьютерная разработка)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34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lastRenderedPageBreak/>
              <w:t>-</w:t>
            </w:r>
          </w:p>
        </w:tc>
        <w:tc>
          <w:tcPr>
            <w:tcW w:w="3035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 xml:space="preserve">Свидетельство об отраслевой регистрации </w:t>
            </w:r>
            <w:r w:rsidRPr="00CC0A63">
              <w:rPr>
                <w:rFonts w:ascii="Times New Roman" w:eastAsia="Times New Roman" w:hAnsi="Times New Roman" w:cs="Times New Roman"/>
                <w:szCs w:val="24"/>
              </w:rPr>
              <w:lastRenderedPageBreak/>
              <w:t>разработки №9081 от 26.09.07</w:t>
            </w:r>
          </w:p>
        </w:tc>
        <w:tc>
          <w:tcPr>
            <w:tcW w:w="1214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lastRenderedPageBreak/>
              <w:t>0,19</w:t>
            </w:r>
          </w:p>
        </w:tc>
        <w:tc>
          <w:tcPr>
            <w:tcW w:w="1592" w:type="dxa"/>
            <w:gridSpan w:val="2"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C0A63" w:rsidRPr="00CC0A63" w:rsidTr="00CC0A63">
        <w:trPr>
          <w:gridAfter w:val="1"/>
          <w:wAfter w:w="70" w:type="dxa"/>
        </w:trPr>
        <w:tc>
          <w:tcPr>
            <w:tcW w:w="637" w:type="dxa"/>
            <w:gridSpan w:val="2"/>
          </w:tcPr>
          <w:p w:rsidR="00CC0A63" w:rsidRPr="00CC0A63" w:rsidRDefault="00CC0A63" w:rsidP="00CC0A63">
            <w:pPr>
              <w:widowControl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Мультимедийные приложения к лекциям по курсу «ветеринарная гельминтология» (компьютерная разработка)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34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3035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Свидетельство об отраслевой регистрации разработки №9142 от  28.09.07</w:t>
            </w:r>
          </w:p>
        </w:tc>
        <w:tc>
          <w:tcPr>
            <w:tcW w:w="1214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0,19</w:t>
            </w:r>
          </w:p>
        </w:tc>
        <w:tc>
          <w:tcPr>
            <w:tcW w:w="1592" w:type="dxa"/>
            <w:gridSpan w:val="2"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C0A63" w:rsidRPr="00CC0A63" w:rsidTr="00CC0A63">
        <w:trPr>
          <w:gridAfter w:val="1"/>
          <w:wAfter w:w="70" w:type="dxa"/>
        </w:trPr>
        <w:tc>
          <w:tcPr>
            <w:tcW w:w="637" w:type="dxa"/>
            <w:gridSpan w:val="2"/>
          </w:tcPr>
          <w:p w:rsidR="00CC0A63" w:rsidRPr="00CC0A63" w:rsidRDefault="00CC0A63" w:rsidP="00CC0A63">
            <w:pPr>
              <w:widowControl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Мультимедийные приложения к лекциям по курсу «Болезни пчел» (компьютерная разработка)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34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3035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Свидетельство об отраслевой регистрации разработки №10320 от 31.03.08</w:t>
            </w:r>
          </w:p>
        </w:tc>
        <w:tc>
          <w:tcPr>
            <w:tcW w:w="1214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0,19</w:t>
            </w:r>
          </w:p>
        </w:tc>
        <w:tc>
          <w:tcPr>
            <w:tcW w:w="1592" w:type="dxa"/>
            <w:gridSpan w:val="2"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C0A63" w:rsidRPr="00CC0A63" w:rsidTr="00CC0A63">
        <w:trPr>
          <w:gridAfter w:val="1"/>
          <w:wAfter w:w="70" w:type="dxa"/>
        </w:trPr>
        <w:tc>
          <w:tcPr>
            <w:tcW w:w="637" w:type="dxa"/>
            <w:gridSpan w:val="2"/>
          </w:tcPr>
          <w:p w:rsidR="00CC0A63" w:rsidRPr="00CC0A63" w:rsidRDefault="00CC0A63" w:rsidP="00CC0A63">
            <w:pPr>
              <w:widowControl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35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Мультимедийные приложения к лекциям по курсу «Болезни рыб» (компьютерная разработка)</w:t>
            </w:r>
          </w:p>
        </w:tc>
        <w:tc>
          <w:tcPr>
            <w:tcW w:w="1034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3035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Свидетельство об отраслевой регистрации разработки №10319  от 31.03.08</w:t>
            </w:r>
          </w:p>
        </w:tc>
        <w:tc>
          <w:tcPr>
            <w:tcW w:w="1214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0,19</w:t>
            </w:r>
          </w:p>
        </w:tc>
        <w:tc>
          <w:tcPr>
            <w:tcW w:w="1592" w:type="dxa"/>
            <w:gridSpan w:val="2"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C0A63" w:rsidRPr="00CC0A63" w:rsidTr="00CC0A63">
        <w:trPr>
          <w:gridAfter w:val="1"/>
          <w:wAfter w:w="70" w:type="dxa"/>
        </w:trPr>
        <w:tc>
          <w:tcPr>
            <w:tcW w:w="10347" w:type="dxa"/>
            <w:gridSpan w:val="12"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в) учебные издания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C0A63" w:rsidRPr="00CC0A63" w:rsidTr="00CC0A63">
        <w:trPr>
          <w:gridAfter w:val="1"/>
          <w:wAfter w:w="70" w:type="dxa"/>
        </w:trPr>
        <w:tc>
          <w:tcPr>
            <w:tcW w:w="637" w:type="dxa"/>
            <w:gridSpan w:val="2"/>
          </w:tcPr>
          <w:p w:rsidR="00CC0A63" w:rsidRPr="00CC0A63" w:rsidRDefault="00CC0A63" w:rsidP="00CC0A63">
            <w:pPr>
              <w:widowControl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Лабораторные методы исследования фекалий животных (методические указания)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34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Печатная</w:t>
            </w:r>
          </w:p>
        </w:tc>
        <w:tc>
          <w:tcPr>
            <w:tcW w:w="3035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ФГОУ ВПО «Саратовский ГАУ». Саратов, 1999</w:t>
            </w:r>
          </w:p>
        </w:tc>
        <w:tc>
          <w:tcPr>
            <w:tcW w:w="1214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  <w:u w:val="single"/>
              </w:rPr>
              <w:t>2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0,6</w:t>
            </w:r>
          </w:p>
        </w:tc>
        <w:tc>
          <w:tcPr>
            <w:tcW w:w="1592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Ларионов С.В., Бычкова Л.В.</w:t>
            </w:r>
          </w:p>
        </w:tc>
      </w:tr>
      <w:tr w:rsidR="00CC0A63" w:rsidRPr="00CC0A63" w:rsidTr="00CC0A63">
        <w:trPr>
          <w:gridAfter w:val="1"/>
          <w:wAfter w:w="70" w:type="dxa"/>
        </w:trPr>
        <w:tc>
          <w:tcPr>
            <w:tcW w:w="637" w:type="dxa"/>
            <w:gridSpan w:val="2"/>
          </w:tcPr>
          <w:p w:rsidR="00CC0A63" w:rsidRPr="00CC0A63" w:rsidRDefault="00CC0A63" w:rsidP="00CC0A63">
            <w:pPr>
              <w:widowControl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 xml:space="preserve">Возбудители паразитарных болезней: Словарь для студентов </w:t>
            </w:r>
            <w:r w:rsidRPr="00CC0A63">
              <w:rPr>
                <w:rFonts w:ascii="Times New Roman" w:eastAsia="Times New Roman" w:hAnsi="Times New Roman" w:cs="Times New Roman"/>
                <w:szCs w:val="24"/>
                <w:lang w:val="en-US"/>
              </w:rPr>
              <w:t>IV</w:t>
            </w:r>
            <w:r w:rsidRPr="00CC0A63">
              <w:rPr>
                <w:rFonts w:ascii="Times New Roman" w:eastAsia="Times New Roman" w:hAnsi="Times New Roman" w:cs="Times New Roman"/>
                <w:szCs w:val="24"/>
              </w:rPr>
              <w:t xml:space="preserve"> и </w:t>
            </w:r>
            <w:r w:rsidRPr="00CC0A63">
              <w:rPr>
                <w:rFonts w:ascii="Times New Roman" w:eastAsia="Times New Roman" w:hAnsi="Times New Roman" w:cs="Times New Roman"/>
                <w:szCs w:val="24"/>
                <w:lang w:val="en-US"/>
              </w:rPr>
              <w:t>V</w:t>
            </w:r>
            <w:r w:rsidRPr="00CC0A63">
              <w:rPr>
                <w:rFonts w:ascii="Times New Roman" w:eastAsia="Times New Roman" w:hAnsi="Times New Roman" w:cs="Times New Roman"/>
                <w:szCs w:val="24"/>
              </w:rPr>
              <w:t xml:space="preserve"> курсов факультета ветеринарной медицины  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34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Печатная</w:t>
            </w:r>
          </w:p>
        </w:tc>
        <w:tc>
          <w:tcPr>
            <w:tcW w:w="3035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ФГОУ ВПО «Саратовский ГАУ». Саратов, 2002.</w:t>
            </w:r>
          </w:p>
        </w:tc>
        <w:tc>
          <w:tcPr>
            <w:tcW w:w="1214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  <w:u w:val="single"/>
              </w:rPr>
              <w:t>2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0,6</w:t>
            </w:r>
          </w:p>
        </w:tc>
        <w:tc>
          <w:tcPr>
            <w:tcW w:w="1592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Ларионов С.В., Бычкова Л.В.</w:t>
            </w:r>
          </w:p>
        </w:tc>
      </w:tr>
      <w:tr w:rsidR="00CC0A63" w:rsidRPr="00CC0A63" w:rsidTr="00CC0A63">
        <w:trPr>
          <w:gridAfter w:val="1"/>
          <w:wAfter w:w="70" w:type="dxa"/>
        </w:trPr>
        <w:tc>
          <w:tcPr>
            <w:tcW w:w="637" w:type="dxa"/>
            <w:gridSpan w:val="2"/>
          </w:tcPr>
          <w:p w:rsidR="00CC0A63" w:rsidRPr="00CC0A63" w:rsidRDefault="00CC0A63" w:rsidP="00CC0A63">
            <w:pPr>
              <w:widowControl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 xml:space="preserve">Программа производственной практики и методические указания по ее выполнению для студентов 4 и 5 курсов специальности 310800 - Ветеринария 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34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Печатная</w:t>
            </w:r>
          </w:p>
        </w:tc>
        <w:tc>
          <w:tcPr>
            <w:tcW w:w="3035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ФГОУ ВПО «Саратовский ГАУ». Саратов, 2002.</w:t>
            </w:r>
          </w:p>
        </w:tc>
        <w:tc>
          <w:tcPr>
            <w:tcW w:w="1214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  <w:u w:val="single"/>
              </w:rPr>
              <w:t>2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0,2</w:t>
            </w:r>
          </w:p>
        </w:tc>
        <w:tc>
          <w:tcPr>
            <w:tcW w:w="1592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В.М. Заболоцкий, А.М. Семиволос, Г.П. Демкин, Ю.М. Давыдов, А.И. Частов и др.</w:t>
            </w:r>
          </w:p>
        </w:tc>
      </w:tr>
      <w:tr w:rsidR="00CC0A63" w:rsidRPr="00CC0A63" w:rsidTr="00CC0A63">
        <w:trPr>
          <w:gridAfter w:val="1"/>
          <w:wAfter w:w="70" w:type="dxa"/>
        </w:trPr>
        <w:tc>
          <w:tcPr>
            <w:tcW w:w="637" w:type="dxa"/>
            <w:gridSpan w:val="2"/>
          </w:tcPr>
          <w:p w:rsidR="00CC0A63" w:rsidRPr="00CC0A63" w:rsidRDefault="00CC0A63" w:rsidP="00CC0A63">
            <w:pPr>
              <w:widowControl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Паразитарные болезни собак и кошек: Учебно-методическое пособие для студентов 4,5 курсов специальности «Ветеринария»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34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Печатная</w:t>
            </w:r>
          </w:p>
        </w:tc>
        <w:tc>
          <w:tcPr>
            <w:tcW w:w="3035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Сарат. Гос. Агр. Ун-т, Саратов. 2004</w:t>
            </w:r>
          </w:p>
        </w:tc>
        <w:tc>
          <w:tcPr>
            <w:tcW w:w="1214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  <w:u w:val="single"/>
              </w:rPr>
              <w:t>7,25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592" w:type="dxa"/>
            <w:gridSpan w:val="2"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Ларионов С.В., Нечаева О.Н., Бычкова Л.В., Давыдов Ю.М., Сидоркин В.А. и др.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C0A63" w:rsidRPr="00CC0A63" w:rsidTr="00CC0A63">
        <w:trPr>
          <w:gridAfter w:val="1"/>
          <w:wAfter w:w="70" w:type="dxa"/>
        </w:trPr>
        <w:tc>
          <w:tcPr>
            <w:tcW w:w="637" w:type="dxa"/>
            <w:gridSpan w:val="2"/>
          </w:tcPr>
          <w:p w:rsidR="00CC0A63" w:rsidRPr="00CC0A63" w:rsidRDefault="00CC0A63" w:rsidP="00CC0A63">
            <w:pPr>
              <w:widowControl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Меры борьбы с гельминтозными заболеваниями сельскохозяйственных животных и птиц: Методические указания для студентов факультета ветеринарной медицины и практикующих ветврачей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34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Печатная</w:t>
            </w:r>
          </w:p>
        </w:tc>
        <w:tc>
          <w:tcPr>
            <w:tcW w:w="3035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ФГОУ ВПО «Саратовский ГАУ». Саратов, 2005.</w:t>
            </w:r>
          </w:p>
        </w:tc>
        <w:tc>
          <w:tcPr>
            <w:tcW w:w="1214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  <w:u w:val="single"/>
              </w:rPr>
              <w:t>4,25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0,7</w:t>
            </w:r>
          </w:p>
        </w:tc>
        <w:tc>
          <w:tcPr>
            <w:tcW w:w="1592" w:type="dxa"/>
            <w:gridSpan w:val="2"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Ларионов С.В., Нечаева О.Н., Бычкова Л.В.,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Давыдов Ю.М.,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Сидоркин В.А.,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C0A63" w:rsidRPr="00CC0A63" w:rsidTr="00CC0A63">
        <w:trPr>
          <w:gridAfter w:val="1"/>
          <w:wAfter w:w="70" w:type="dxa"/>
        </w:trPr>
        <w:tc>
          <w:tcPr>
            <w:tcW w:w="637" w:type="dxa"/>
            <w:gridSpan w:val="2"/>
          </w:tcPr>
          <w:p w:rsidR="00CC0A63" w:rsidRPr="00CC0A63" w:rsidRDefault="00CC0A63" w:rsidP="00CC0A63">
            <w:pPr>
              <w:widowControl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Криптоспоридиоз животных (методические указания)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34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Печатная</w:t>
            </w:r>
          </w:p>
        </w:tc>
        <w:tc>
          <w:tcPr>
            <w:tcW w:w="3035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ФГОУ ВПО «Саратовский ГАУ». Саратов, 2008.</w:t>
            </w:r>
          </w:p>
        </w:tc>
        <w:tc>
          <w:tcPr>
            <w:tcW w:w="1214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  <w:u w:val="single"/>
              </w:rPr>
              <w:t>1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0,5</w:t>
            </w:r>
          </w:p>
        </w:tc>
        <w:tc>
          <w:tcPr>
            <w:tcW w:w="1592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Нечаева О.Н.</w:t>
            </w:r>
          </w:p>
        </w:tc>
      </w:tr>
      <w:tr w:rsidR="00CC0A63" w:rsidRPr="00CC0A63" w:rsidTr="00CC0A63">
        <w:trPr>
          <w:gridAfter w:val="1"/>
          <w:wAfter w:w="70" w:type="dxa"/>
        </w:trPr>
        <w:tc>
          <w:tcPr>
            <w:tcW w:w="637" w:type="dxa"/>
            <w:gridSpan w:val="2"/>
          </w:tcPr>
          <w:p w:rsidR="00CC0A63" w:rsidRPr="00CC0A63" w:rsidRDefault="00CC0A63" w:rsidP="00CC0A63">
            <w:pPr>
              <w:widowControl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 xml:space="preserve">Возбудители паразитарных болезней: Словарь для студентов </w:t>
            </w:r>
            <w:r w:rsidRPr="00CC0A63">
              <w:rPr>
                <w:rFonts w:ascii="Times New Roman" w:eastAsia="Times New Roman" w:hAnsi="Times New Roman" w:cs="Times New Roman"/>
                <w:szCs w:val="24"/>
                <w:lang w:val="en-US"/>
              </w:rPr>
              <w:t>IV</w:t>
            </w:r>
            <w:r w:rsidRPr="00CC0A63">
              <w:rPr>
                <w:rFonts w:ascii="Times New Roman" w:eastAsia="Times New Roman" w:hAnsi="Times New Roman" w:cs="Times New Roman"/>
                <w:szCs w:val="24"/>
              </w:rPr>
              <w:t xml:space="preserve"> и </w:t>
            </w:r>
            <w:r w:rsidRPr="00CC0A63">
              <w:rPr>
                <w:rFonts w:ascii="Times New Roman" w:eastAsia="Times New Roman" w:hAnsi="Times New Roman" w:cs="Times New Roman"/>
                <w:szCs w:val="24"/>
                <w:lang w:val="en-US"/>
              </w:rPr>
              <w:t>V</w:t>
            </w:r>
            <w:r w:rsidRPr="00CC0A63">
              <w:rPr>
                <w:rFonts w:ascii="Times New Roman" w:eastAsia="Times New Roman" w:hAnsi="Times New Roman" w:cs="Times New Roman"/>
                <w:szCs w:val="24"/>
              </w:rPr>
              <w:t xml:space="preserve"> курсов факультета ветеринарной медицины Изд. 2-е перераб. и доп.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34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Печатная</w:t>
            </w:r>
          </w:p>
        </w:tc>
        <w:tc>
          <w:tcPr>
            <w:tcW w:w="3035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ФГОУ ВПО «Саратовский ГАУ». Саратов, 2010.</w:t>
            </w:r>
          </w:p>
        </w:tc>
        <w:tc>
          <w:tcPr>
            <w:tcW w:w="1214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  <w:u w:val="single"/>
              </w:rPr>
              <w:t>2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592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Ларионов С.В., Бычкова Л.В.</w:t>
            </w:r>
          </w:p>
        </w:tc>
      </w:tr>
      <w:tr w:rsidR="00CC0A63" w:rsidRPr="00CC0A63" w:rsidTr="00CC0A63">
        <w:trPr>
          <w:gridAfter w:val="1"/>
          <w:wAfter w:w="70" w:type="dxa"/>
        </w:trPr>
        <w:tc>
          <w:tcPr>
            <w:tcW w:w="637" w:type="dxa"/>
            <w:gridSpan w:val="2"/>
          </w:tcPr>
          <w:p w:rsidR="00CC0A63" w:rsidRPr="00CC0A63" w:rsidRDefault="00CC0A63" w:rsidP="00CC0A63">
            <w:pPr>
              <w:widowControl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35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Практикум по паразитологии (</w:t>
            </w:r>
            <w:r w:rsidRPr="00CC0A63">
              <w:rPr>
                <w:rFonts w:ascii="Times New Roman" w:eastAsia="Times New Roman" w:hAnsi="Times New Roman" w:cs="Times New Roman"/>
                <w:b/>
                <w:szCs w:val="24"/>
              </w:rPr>
              <w:t>практикум</w:t>
            </w:r>
            <w:r w:rsidRPr="00CC0A63">
              <w:rPr>
                <w:rFonts w:ascii="Times New Roman" w:eastAsia="Times New Roman" w:hAnsi="Times New Roman" w:cs="Times New Roman"/>
                <w:szCs w:val="24"/>
              </w:rPr>
              <w:t>)</w:t>
            </w:r>
          </w:p>
        </w:tc>
        <w:tc>
          <w:tcPr>
            <w:tcW w:w="1034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Печатная</w:t>
            </w:r>
          </w:p>
        </w:tc>
        <w:tc>
          <w:tcPr>
            <w:tcW w:w="3035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ФГБОУ ВПО «Саратовский ГАУ».2-е изд., доп. и перераб. Саратов, 2011.</w:t>
            </w:r>
          </w:p>
        </w:tc>
        <w:tc>
          <w:tcPr>
            <w:tcW w:w="1214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  <w:u w:val="single"/>
              </w:rPr>
              <w:t>31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7,5</w:t>
            </w:r>
          </w:p>
        </w:tc>
        <w:tc>
          <w:tcPr>
            <w:tcW w:w="1592" w:type="dxa"/>
            <w:gridSpan w:val="2"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Ларионов С.В., Давыдов Ю.М. Бычкова Л.В.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C0A63" w:rsidRPr="00CC0A63" w:rsidTr="00CC0A63">
        <w:trPr>
          <w:gridAfter w:val="1"/>
          <w:wAfter w:w="70" w:type="dxa"/>
        </w:trPr>
        <w:tc>
          <w:tcPr>
            <w:tcW w:w="637" w:type="dxa"/>
            <w:gridSpan w:val="2"/>
          </w:tcPr>
          <w:p w:rsidR="00CC0A63" w:rsidRPr="00CC0A63" w:rsidRDefault="00CC0A63" w:rsidP="00CC0A63">
            <w:pPr>
              <w:widowControl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Лечение и профилактика кишечных стронгилятозов жвачных (эпизоотология, диагностика и меры борьбы): Методические рекомендации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34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lastRenderedPageBreak/>
              <w:t>Печатная</w:t>
            </w:r>
          </w:p>
        </w:tc>
        <w:tc>
          <w:tcPr>
            <w:tcW w:w="3035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Саратов: Формат. – 2012. –</w:t>
            </w:r>
          </w:p>
        </w:tc>
        <w:tc>
          <w:tcPr>
            <w:tcW w:w="1214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  <w:u w:val="single"/>
              </w:rPr>
              <w:t>1,63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0,35</w:t>
            </w:r>
          </w:p>
        </w:tc>
        <w:tc>
          <w:tcPr>
            <w:tcW w:w="1592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Кашковская Л.М., Панфилова М.Н., Сафарова М.И.</w:t>
            </w:r>
          </w:p>
        </w:tc>
      </w:tr>
      <w:tr w:rsidR="00CC0A63" w:rsidRPr="00CC0A63" w:rsidTr="00CC0A63">
        <w:trPr>
          <w:gridAfter w:val="1"/>
          <w:wAfter w:w="70" w:type="dxa"/>
        </w:trPr>
        <w:tc>
          <w:tcPr>
            <w:tcW w:w="637" w:type="dxa"/>
            <w:gridSpan w:val="2"/>
          </w:tcPr>
          <w:p w:rsidR="00CC0A63" w:rsidRPr="00CC0A63" w:rsidRDefault="00CC0A63" w:rsidP="00CC0A63">
            <w:pPr>
              <w:widowControl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35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 xml:space="preserve">Инфекционные болезни рыб </w:t>
            </w:r>
            <w:r w:rsidRPr="00CC0A63">
              <w:rPr>
                <w:rFonts w:ascii="Times New Roman" w:eastAsia="Times New Roman" w:hAnsi="Times New Roman" w:cs="Times New Roman"/>
                <w:b/>
                <w:szCs w:val="24"/>
              </w:rPr>
              <w:t>(учебное пособие</w:t>
            </w:r>
            <w:r w:rsidRPr="00CC0A63">
              <w:rPr>
                <w:rFonts w:ascii="Times New Roman" w:eastAsia="Times New Roman" w:hAnsi="Times New Roman" w:cs="Times New Roman"/>
                <w:szCs w:val="24"/>
              </w:rPr>
              <w:t>)</w:t>
            </w:r>
          </w:p>
        </w:tc>
        <w:tc>
          <w:tcPr>
            <w:tcW w:w="1034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Печатная</w:t>
            </w:r>
          </w:p>
        </w:tc>
        <w:tc>
          <w:tcPr>
            <w:tcW w:w="3035" w:type="dxa"/>
            <w:gridSpan w:val="2"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ИП «Экспресс-тиражирование». Саратов, 2013.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14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  <w:u w:val="single"/>
              </w:rPr>
              <w:t>2,55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1,3</w:t>
            </w:r>
          </w:p>
        </w:tc>
        <w:tc>
          <w:tcPr>
            <w:tcW w:w="1592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Кашковская Л.М.</w:t>
            </w:r>
          </w:p>
        </w:tc>
      </w:tr>
      <w:tr w:rsidR="00CC0A63" w:rsidRPr="00CC0A63" w:rsidTr="00CC0A63">
        <w:trPr>
          <w:gridAfter w:val="1"/>
          <w:wAfter w:w="70" w:type="dxa"/>
        </w:trPr>
        <w:tc>
          <w:tcPr>
            <w:tcW w:w="637" w:type="dxa"/>
            <w:gridSpan w:val="2"/>
          </w:tcPr>
          <w:p w:rsidR="00CC0A63" w:rsidRPr="00CC0A63" w:rsidRDefault="00CC0A63" w:rsidP="00CC0A63">
            <w:pPr>
              <w:widowControl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Рекомендации по профилактике паразитарных болезней рыб в условиях Саратовской области: Методические рекомендации (рекомендовано к изданию Управлением ветеринарии Саратовской области)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34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Печатная</w:t>
            </w:r>
          </w:p>
        </w:tc>
        <w:tc>
          <w:tcPr>
            <w:tcW w:w="3035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ФГБОУ ВПО «Саратовский ГАУ». - Саратов, 2013. – 23 с.</w:t>
            </w:r>
          </w:p>
        </w:tc>
        <w:tc>
          <w:tcPr>
            <w:tcW w:w="1214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  <w:u w:val="single"/>
              </w:rPr>
              <w:t>1,37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0,46</w:t>
            </w:r>
          </w:p>
        </w:tc>
        <w:tc>
          <w:tcPr>
            <w:tcW w:w="1592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Вастьянова А.А., Ларионов С.В.</w:t>
            </w:r>
          </w:p>
        </w:tc>
      </w:tr>
      <w:tr w:rsidR="00CC0A63" w:rsidRPr="00CC0A63" w:rsidTr="00CC0A63">
        <w:trPr>
          <w:gridAfter w:val="1"/>
          <w:wAfter w:w="70" w:type="dxa"/>
        </w:trPr>
        <w:tc>
          <w:tcPr>
            <w:tcW w:w="637" w:type="dxa"/>
            <w:gridSpan w:val="2"/>
          </w:tcPr>
          <w:p w:rsidR="00CC0A63" w:rsidRPr="00CC0A63" w:rsidRDefault="00CC0A63" w:rsidP="00CC0A63">
            <w:pPr>
              <w:widowControl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35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 xml:space="preserve">Инвазионные болезни рыб </w:t>
            </w:r>
            <w:r w:rsidRPr="00CC0A63">
              <w:rPr>
                <w:rFonts w:ascii="Times New Roman" w:eastAsia="Times New Roman" w:hAnsi="Times New Roman" w:cs="Times New Roman"/>
                <w:b/>
                <w:szCs w:val="24"/>
              </w:rPr>
              <w:t>(учебное пособие</w:t>
            </w:r>
            <w:r w:rsidRPr="00CC0A63">
              <w:rPr>
                <w:rFonts w:ascii="Times New Roman" w:eastAsia="Times New Roman" w:hAnsi="Times New Roman" w:cs="Times New Roman"/>
                <w:szCs w:val="24"/>
              </w:rPr>
              <w:t>)</w:t>
            </w:r>
          </w:p>
        </w:tc>
        <w:tc>
          <w:tcPr>
            <w:tcW w:w="1034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Печатная</w:t>
            </w:r>
          </w:p>
        </w:tc>
        <w:tc>
          <w:tcPr>
            <w:tcW w:w="3035" w:type="dxa"/>
            <w:gridSpan w:val="2"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ИП «Экспресс-тиражирование». Саратов, 2014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14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1,63</w:t>
            </w:r>
          </w:p>
        </w:tc>
        <w:tc>
          <w:tcPr>
            <w:tcW w:w="1592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CC0A63" w:rsidRPr="00CC0A63" w:rsidTr="00CC0A63">
        <w:trPr>
          <w:gridAfter w:val="1"/>
          <w:wAfter w:w="70" w:type="dxa"/>
        </w:trPr>
        <w:tc>
          <w:tcPr>
            <w:tcW w:w="637" w:type="dxa"/>
            <w:gridSpan w:val="2"/>
          </w:tcPr>
          <w:p w:rsidR="00CC0A63" w:rsidRPr="00CC0A63" w:rsidRDefault="00CC0A63" w:rsidP="00CC0A63">
            <w:pPr>
              <w:widowControl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35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Ветеринарная паразитология (альбом наглядных пособий)</w:t>
            </w:r>
          </w:p>
        </w:tc>
        <w:tc>
          <w:tcPr>
            <w:tcW w:w="1034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Печатная</w:t>
            </w:r>
          </w:p>
        </w:tc>
        <w:tc>
          <w:tcPr>
            <w:tcW w:w="3035" w:type="dxa"/>
            <w:gridSpan w:val="2"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ИЦ «Наука». Саратов, 2015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14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7,9</w:t>
            </w:r>
          </w:p>
        </w:tc>
        <w:tc>
          <w:tcPr>
            <w:tcW w:w="1592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CC0A63" w:rsidRPr="00CC0A63" w:rsidTr="00CC0A63">
        <w:trPr>
          <w:gridAfter w:val="1"/>
          <w:wAfter w:w="70" w:type="dxa"/>
        </w:trPr>
        <w:tc>
          <w:tcPr>
            <w:tcW w:w="637" w:type="dxa"/>
            <w:gridSpan w:val="2"/>
          </w:tcPr>
          <w:p w:rsidR="00CC0A63" w:rsidRPr="00CC0A63" w:rsidRDefault="00CC0A63" w:rsidP="00CC0A63">
            <w:pPr>
              <w:widowControl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Арахноэнтомология и протозоология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CC0A63">
              <w:rPr>
                <w:rFonts w:ascii="Times New Roman" w:eastAsia="Times New Roman" w:hAnsi="Times New Roman" w:cs="Times New Roman"/>
                <w:b/>
                <w:szCs w:val="24"/>
              </w:rPr>
              <w:t>(учебное пособие)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034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Печатная</w:t>
            </w:r>
          </w:p>
        </w:tc>
        <w:tc>
          <w:tcPr>
            <w:tcW w:w="3035" w:type="dxa"/>
            <w:gridSpan w:val="2"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ИЦ «Наука». Саратов, 2021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14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  <w:u w:val="single"/>
              </w:rPr>
              <w:t>6,16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3,13</w:t>
            </w:r>
          </w:p>
        </w:tc>
        <w:tc>
          <w:tcPr>
            <w:tcW w:w="1592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Ларионов С.В.</w:t>
            </w:r>
          </w:p>
        </w:tc>
      </w:tr>
      <w:tr w:rsidR="00CC0A63" w:rsidRPr="00CC0A63" w:rsidTr="00CC0A63">
        <w:trPr>
          <w:gridAfter w:val="1"/>
          <w:wAfter w:w="70" w:type="dxa"/>
        </w:trPr>
        <w:tc>
          <w:tcPr>
            <w:tcW w:w="637" w:type="dxa"/>
            <w:gridSpan w:val="2"/>
          </w:tcPr>
          <w:p w:rsidR="00CC0A63" w:rsidRPr="00CC0A63" w:rsidRDefault="00CC0A63" w:rsidP="00CC0A63">
            <w:pPr>
              <w:widowControl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Гельминтология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CC0A63">
              <w:rPr>
                <w:rFonts w:ascii="Times New Roman" w:eastAsia="Times New Roman" w:hAnsi="Times New Roman" w:cs="Times New Roman"/>
                <w:b/>
                <w:szCs w:val="24"/>
              </w:rPr>
              <w:t>(учебное пособие)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034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Печатная</w:t>
            </w:r>
          </w:p>
        </w:tc>
        <w:tc>
          <w:tcPr>
            <w:tcW w:w="3035" w:type="dxa"/>
            <w:gridSpan w:val="2"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ИЦ «Наука». Саратов, 2021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14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  <w:u w:val="single"/>
              </w:rPr>
              <w:t>6,05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3,02</w:t>
            </w:r>
          </w:p>
        </w:tc>
        <w:tc>
          <w:tcPr>
            <w:tcW w:w="1592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Ларионов С.В.</w:t>
            </w:r>
          </w:p>
        </w:tc>
      </w:tr>
      <w:tr w:rsidR="00CC0A63" w:rsidRPr="00CC0A63" w:rsidTr="00CC0A63">
        <w:trPr>
          <w:gridAfter w:val="1"/>
          <w:wAfter w:w="70" w:type="dxa"/>
        </w:trPr>
        <w:tc>
          <w:tcPr>
            <w:tcW w:w="637" w:type="dxa"/>
            <w:gridSpan w:val="2"/>
          </w:tcPr>
          <w:p w:rsidR="00CC0A63" w:rsidRPr="00CC0A63" w:rsidRDefault="00CC0A63" w:rsidP="00CC0A63">
            <w:pPr>
              <w:widowControl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35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Паразитология. Тематический словарь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CC0A63">
              <w:rPr>
                <w:rFonts w:ascii="Times New Roman" w:eastAsia="Times New Roman" w:hAnsi="Times New Roman" w:cs="Times New Roman"/>
                <w:b/>
                <w:szCs w:val="24"/>
              </w:rPr>
              <w:t>(учебное пособие)</w:t>
            </w:r>
          </w:p>
        </w:tc>
        <w:tc>
          <w:tcPr>
            <w:tcW w:w="1034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Печатная</w:t>
            </w:r>
          </w:p>
        </w:tc>
        <w:tc>
          <w:tcPr>
            <w:tcW w:w="3035" w:type="dxa"/>
            <w:gridSpan w:val="2"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ИЦ «Наука». Саратов, 2021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14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  <w:u w:val="single"/>
              </w:rPr>
              <w:t>2,79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1,39</w:t>
            </w:r>
          </w:p>
        </w:tc>
        <w:tc>
          <w:tcPr>
            <w:tcW w:w="1592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Ларионов С.В.</w:t>
            </w:r>
          </w:p>
        </w:tc>
      </w:tr>
      <w:tr w:rsidR="00CC0A63" w:rsidRPr="00CC0A63" w:rsidTr="00CC0A63">
        <w:trPr>
          <w:gridAfter w:val="1"/>
          <w:wAfter w:w="70" w:type="dxa"/>
        </w:trPr>
        <w:tc>
          <w:tcPr>
            <w:tcW w:w="637" w:type="dxa"/>
            <w:gridSpan w:val="2"/>
          </w:tcPr>
          <w:p w:rsidR="00CC0A63" w:rsidRPr="00CC0A63" w:rsidRDefault="00CC0A63" w:rsidP="00CC0A63">
            <w:pPr>
              <w:widowControl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35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Сборник задач по ветеринарной паразитологии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CC0A63">
              <w:rPr>
                <w:rFonts w:ascii="Times New Roman" w:eastAsia="Times New Roman" w:hAnsi="Times New Roman" w:cs="Times New Roman"/>
                <w:b/>
                <w:szCs w:val="24"/>
              </w:rPr>
              <w:t>(учебное пособие)</w:t>
            </w:r>
          </w:p>
        </w:tc>
        <w:tc>
          <w:tcPr>
            <w:tcW w:w="1034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Печатная</w:t>
            </w:r>
          </w:p>
        </w:tc>
        <w:tc>
          <w:tcPr>
            <w:tcW w:w="3035" w:type="dxa"/>
            <w:gridSpan w:val="2"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ИЦ «Наука». Саратов, 2022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14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  <w:u w:val="single"/>
              </w:rPr>
              <w:t>1,63</w:t>
            </w:r>
          </w:p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0,8</w:t>
            </w:r>
          </w:p>
        </w:tc>
        <w:tc>
          <w:tcPr>
            <w:tcW w:w="1592" w:type="dxa"/>
            <w:gridSpan w:val="2"/>
            <w:hideMark/>
          </w:tcPr>
          <w:p w:rsidR="00CC0A63" w:rsidRPr="00CC0A63" w:rsidRDefault="00CC0A63" w:rsidP="00CC0A63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C0A63">
              <w:rPr>
                <w:rFonts w:ascii="Times New Roman" w:eastAsia="Times New Roman" w:hAnsi="Times New Roman" w:cs="Times New Roman"/>
                <w:szCs w:val="24"/>
              </w:rPr>
              <w:t>Ларионов С.В.</w:t>
            </w:r>
          </w:p>
        </w:tc>
      </w:tr>
    </w:tbl>
    <w:p w:rsidR="00CC0A63" w:rsidRPr="00CC0A63" w:rsidRDefault="00CC0A63" w:rsidP="00FF3194">
      <w:pPr>
        <w:widowControl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bookmarkStart w:id="0" w:name="_GoBack"/>
      <w:bookmarkEnd w:id="0"/>
    </w:p>
    <w:p w:rsidR="004265B1" w:rsidRDefault="004265B1" w:rsidP="00FF3194">
      <w:pPr>
        <w:widowControl/>
        <w:spacing w:line="240" w:lineRule="auto"/>
        <w:ind w:left="0"/>
        <w:jc w:val="center"/>
        <w:rPr>
          <w:rFonts w:ascii="Times New Roman" w:eastAsiaTheme="minorHAnsi" w:hAnsi="Times New Roman" w:cs="Times New Roman"/>
          <w:b/>
          <w:bCs/>
          <w:color w:val="000000"/>
          <w:sz w:val="36"/>
          <w:szCs w:val="36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36"/>
          <w:szCs w:val="36"/>
          <w:lang w:eastAsia="en-US"/>
        </w:rPr>
        <w:br w:type="page"/>
      </w:r>
    </w:p>
    <w:p w:rsidR="00FF3194" w:rsidRPr="00FF3194" w:rsidRDefault="00FF3194" w:rsidP="00FF3194">
      <w:pPr>
        <w:widowControl/>
        <w:spacing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32269">
        <w:rPr>
          <w:rFonts w:ascii="Times New Roman" w:eastAsiaTheme="minorHAnsi" w:hAnsi="Times New Roman" w:cs="Times New Roman"/>
          <w:b/>
          <w:bCs/>
          <w:color w:val="000000"/>
          <w:sz w:val="36"/>
          <w:szCs w:val="36"/>
          <w:lang w:eastAsia="en-US"/>
        </w:rPr>
        <w:lastRenderedPageBreak/>
        <w:t>Общественная деятельность (членство в диссертационных советах, редакционных советах,</w:t>
      </w:r>
      <w:r w:rsidRPr="004E7A85">
        <w:rPr>
          <w:rFonts w:ascii="Times New Roman" w:eastAsiaTheme="minorHAnsi" w:hAnsi="Times New Roman" w:cs="Times New Roman"/>
          <w:b/>
          <w:bCs/>
          <w:color w:val="000000"/>
          <w:sz w:val="36"/>
          <w:szCs w:val="36"/>
          <w:lang w:eastAsia="en-US"/>
        </w:rPr>
        <w:t xml:space="preserve"> экспертных сообществах и пр.)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6641"/>
        <w:gridCol w:w="2087"/>
      </w:tblGrid>
      <w:tr w:rsidR="004E7A85" w:rsidRPr="004E7A85" w:rsidTr="00FF3194">
        <w:trPr>
          <w:trHeight w:val="286"/>
        </w:trPr>
        <w:tc>
          <w:tcPr>
            <w:tcW w:w="0" w:type="auto"/>
            <w:vAlign w:val="center"/>
          </w:tcPr>
          <w:p w:rsidR="004E7A85" w:rsidRPr="004E7A85" w:rsidRDefault="004E7A85" w:rsidP="00FF3194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E7A85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№</w:t>
            </w:r>
          </w:p>
          <w:p w:rsidR="004E7A85" w:rsidRPr="004E7A85" w:rsidRDefault="004E7A85" w:rsidP="00FF3194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E7A85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0" w:type="auto"/>
            <w:vAlign w:val="center"/>
          </w:tcPr>
          <w:p w:rsidR="004E7A85" w:rsidRPr="004E7A85" w:rsidRDefault="004E7A85" w:rsidP="00FF3194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E7A85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Статус (член, эксперт и т.п.) название совета, сообщества</w:t>
            </w:r>
          </w:p>
        </w:tc>
        <w:tc>
          <w:tcPr>
            <w:tcW w:w="0" w:type="auto"/>
            <w:vAlign w:val="center"/>
          </w:tcPr>
          <w:p w:rsidR="004E7A85" w:rsidRPr="004E7A85" w:rsidRDefault="004E7A85" w:rsidP="00FF3194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E7A85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Период участия</w:t>
            </w:r>
          </w:p>
          <w:p w:rsidR="004E7A85" w:rsidRPr="004E7A85" w:rsidRDefault="004E7A85" w:rsidP="00FF3194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4E7A85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(годы)</w:t>
            </w:r>
          </w:p>
        </w:tc>
      </w:tr>
      <w:tr w:rsidR="004E7A85" w:rsidRPr="004E7A85" w:rsidTr="00FF3194">
        <w:trPr>
          <w:trHeight w:val="449"/>
        </w:trPr>
        <w:tc>
          <w:tcPr>
            <w:tcW w:w="0" w:type="auto"/>
            <w:vAlign w:val="center"/>
          </w:tcPr>
          <w:p w:rsidR="004E7A85" w:rsidRPr="00FF3194" w:rsidRDefault="004E7A85" w:rsidP="00FF3194">
            <w:pPr>
              <w:pStyle w:val="a9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E7A85" w:rsidRPr="004E7A85" w:rsidRDefault="004E7A85" w:rsidP="00FF3194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4E7A85" w:rsidRPr="004E7A85" w:rsidRDefault="004E7A85" w:rsidP="00FF3194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FF3194" w:rsidRPr="004E7A85" w:rsidTr="00FF3194">
        <w:trPr>
          <w:trHeight w:val="449"/>
        </w:trPr>
        <w:tc>
          <w:tcPr>
            <w:tcW w:w="0" w:type="auto"/>
            <w:vAlign w:val="center"/>
          </w:tcPr>
          <w:p w:rsidR="00FF3194" w:rsidRPr="00FF3194" w:rsidRDefault="00FF3194" w:rsidP="00FF3194">
            <w:pPr>
              <w:pStyle w:val="a9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FF3194" w:rsidRPr="004E7A85" w:rsidRDefault="00FF3194" w:rsidP="00FF3194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FF3194" w:rsidRPr="004E7A85" w:rsidRDefault="00FF3194" w:rsidP="005B553D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1A3CB2" w:rsidRDefault="001A3CB2" w:rsidP="001A2B44">
      <w:pPr>
        <w:pStyle w:val="Default"/>
        <w:jc w:val="center"/>
      </w:pPr>
    </w:p>
    <w:p w:rsidR="00FF3194" w:rsidRDefault="00FF3194" w:rsidP="001A2B44">
      <w:pPr>
        <w:pStyle w:val="Default"/>
        <w:jc w:val="center"/>
      </w:pPr>
      <w:r w:rsidRPr="00FF3194">
        <w:rPr>
          <w:b/>
          <w:bCs/>
          <w:sz w:val="36"/>
          <w:szCs w:val="36"/>
        </w:rPr>
        <w:t>Грамоты, благодарности, награды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046"/>
        <w:gridCol w:w="3017"/>
        <w:gridCol w:w="1688"/>
      </w:tblGrid>
      <w:tr w:rsidR="00FF3194" w:rsidRPr="00FF3194" w:rsidTr="00254127">
        <w:trPr>
          <w:trHeight w:val="450"/>
        </w:trPr>
        <w:tc>
          <w:tcPr>
            <w:tcW w:w="0" w:type="auto"/>
          </w:tcPr>
          <w:p w:rsidR="00FF3194" w:rsidRPr="00FF3194" w:rsidRDefault="00FF3194" w:rsidP="00FF3194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F319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№ </w:t>
            </w:r>
          </w:p>
          <w:p w:rsidR="00FF3194" w:rsidRPr="00FF3194" w:rsidRDefault="00FF3194" w:rsidP="00FF3194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F319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п/п </w:t>
            </w:r>
          </w:p>
        </w:tc>
        <w:tc>
          <w:tcPr>
            <w:tcW w:w="0" w:type="auto"/>
          </w:tcPr>
          <w:p w:rsidR="00FF3194" w:rsidRPr="00FF3194" w:rsidRDefault="00FF3194" w:rsidP="00FF3194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F319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Название </w:t>
            </w:r>
          </w:p>
        </w:tc>
        <w:tc>
          <w:tcPr>
            <w:tcW w:w="0" w:type="auto"/>
          </w:tcPr>
          <w:p w:rsidR="00FF3194" w:rsidRPr="00FF3194" w:rsidRDefault="00FF3194" w:rsidP="00FF3194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F319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Наименование организации выдавшей грамоту, награду </w:t>
            </w:r>
          </w:p>
        </w:tc>
        <w:tc>
          <w:tcPr>
            <w:tcW w:w="0" w:type="auto"/>
          </w:tcPr>
          <w:p w:rsidR="00FF3194" w:rsidRPr="00FF3194" w:rsidRDefault="00FF3194" w:rsidP="00FF3194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F319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Год присвоения </w:t>
            </w:r>
          </w:p>
        </w:tc>
      </w:tr>
      <w:tr w:rsidR="005B553D" w:rsidRPr="00FF3194" w:rsidTr="00254127">
        <w:trPr>
          <w:trHeight w:val="1576"/>
        </w:trPr>
        <w:tc>
          <w:tcPr>
            <w:tcW w:w="0" w:type="auto"/>
          </w:tcPr>
          <w:p w:rsidR="005B553D" w:rsidRPr="00FF3194" w:rsidRDefault="00A301D2" w:rsidP="005B553D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  <w:r w:rsidR="005B553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0" w:type="auto"/>
          </w:tcPr>
          <w:p w:rsidR="005B553D" w:rsidRDefault="005B553D" w:rsidP="005B553D">
            <w:pPr>
              <w:pStyle w:val="Default"/>
              <w:rPr>
                <w:sz w:val="28"/>
                <w:szCs w:val="28"/>
              </w:rPr>
            </w:pPr>
            <w:r w:rsidRPr="00254127">
              <w:rPr>
                <w:sz w:val="28"/>
                <w:szCs w:val="28"/>
              </w:rPr>
              <w:t>БЛАГОДАРСТВЕННОЕ ПИСЬМО</w:t>
            </w:r>
          </w:p>
          <w:p w:rsidR="005B553D" w:rsidRDefault="005B553D" w:rsidP="0089469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r w:rsidR="00894697">
              <w:rPr>
                <w:sz w:val="28"/>
                <w:szCs w:val="28"/>
              </w:rPr>
              <w:t>участие в открытом мероприятии</w:t>
            </w:r>
          </w:p>
        </w:tc>
        <w:tc>
          <w:tcPr>
            <w:tcW w:w="0" w:type="auto"/>
          </w:tcPr>
          <w:p w:rsidR="005B553D" w:rsidRDefault="00894697" w:rsidP="005B553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Финансово-технологический колледж</w:t>
            </w:r>
            <w:r w:rsidR="005B55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5B553D" w:rsidRDefault="005B553D" w:rsidP="005B553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</w:t>
            </w:r>
          </w:p>
        </w:tc>
      </w:tr>
      <w:tr w:rsidR="00A301D2" w:rsidRPr="00FF3194" w:rsidTr="00254127">
        <w:trPr>
          <w:trHeight w:val="1576"/>
        </w:trPr>
        <w:tc>
          <w:tcPr>
            <w:tcW w:w="0" w:type="auto"/>
          </w:tcPr>
          <w:p w:rsidR="00A301D2" w:rsidRDefault="00A301D2" w:rsidP="005B553D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0" w:type="auto"/>
          </w:tcPr>
          <w:p w:rsidR="00A301D2" w:rsidRPr="00A301D2" w:rsidRDefault="00A301D2" w:rsidP="005B553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степени за доклад на конференции ППС по итогам 2015 г.</w:t>
            </w:r>
          </w:p>
        </w:tc>
        <w:tc>
          <w:tcPr>
            <w:tcW w:w="0" w:type="auto"/>
          </w:tcPr>
          <w:p w:rsidR="00A301D2" w:rsidRDefault="00A301D2" w:rsidP="005B553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СГАУ</w:t>
            </w:r>
          </w:p>
        </w:tc>
        <w:tc>
          <w:tcPr>
            <w:tcW w:w="0" w:type="auto"/>
          </w:tcPr>
          <w:p w:rsidR="00A301D2" w:rsidRDefault="00A301D2" w:rsidP="005B553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</w:tr>
      <w:tr w:rsidR="00171A24" w:rsidRPr="00FF3194" w:rsidTr="00254127">
        <w:trPr>
          <w:trHeight w:val="1576"/>
        </w:trPr>
        <w:tc>
          <w:tcPr>
            <w:tcW w:w="0" w:type="auto"/>
          </w:tcPr>
          <w:p w:rsidR="00171A24" w:rsidRPr="00171A24" w:rsidRDefault="00171A24" w:rsidP="00171A24">
            <w:pPr>
              <w:pStyle w:val="a9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71A24" w:rsidRDefault="00171A24" w:rsidP="005B553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Благодарственное письмо</w:t>
            </w:r>
          </w:p>
        </w:tc>
        <w:tc>
          <w:tcPr>
            <w:tcW w:w="0" w:type="auto"/>
          </w:tcPr>
          <w:p w:rsidR="00171A24" w:rsidRDefault="00171A24" w:rsidP="005B553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Саратовская городская дума</w:t>
            </w:r>
          </w:p>
        </w:tc>
        <w:tc>
          <w:tcPr>
            <w:tcW w:w="0" w:type="auto"/>
          </w:tcPr>
          <w:p w:rsidR="00171A24" w:rsidRDefault="00171A24" w:rsidP="005B553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481A31" w:rsidRPr="00FF3194" w:rsidTr="00254127">
        <w:trPr>
          <w:trHeight w:val="1576"/>
        </w:trPr>
        <w:tc>
          <w:tcPr>
            <w:tcW w:w="0" w:type="auto"/>
          </w:tcPr>
          <w:p w:rsidR="00481A31" w:rsidRPr="00171A24" w:rsidRDefault="00481A31" w:rsidP="00481A31">
            <w:pPr>
              <w:pStyle w:val="a9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81A31" w:rsidRDefault="00481A31" w:rsidP="00481A3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Благодарственное письмо</w:t>
            </w:r>
          </w:p>
        </w:tc>
        <w:tc>
          <w:tcPr>
            <w:tcW w:w="0" w:type="auto"/>
          </w:tcPr>
          <w:p w:rsidR="00481A31" w:rsidRDefault="00481A31" w:rsidP="00481A3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ФГОУ ВО Казанская ГАВМиБ</w:t>
            </w:r>
          </w:p>
        </w:tc>
        <w:tc>
          <w:tcPr>
            <w:tcW w:w="0" w:type="auto"/>
          </w:tcPr>
          <w:p w:rsidR="00481A31" w:rsidRDefault="00481A31" w:rsidP="00481A3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481A31" w:rsidRPr="00FF3194" w:rsidTr="00481A31">
        <w:trPr>
          <w:trHeight w:val="1576"/>
        </w:trPr>
        <w:tc>
          <w:tcPr>
            <w:tcW w:w="0" w:type="auto"/>
          </w:tcPr>
          <w:p w:rsidR="00481A31" w:rsidRDefault="00481A31" w:rsidP="00481A31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0" w:type="auto"/>
          </w:tcPr>
          <w:p w:rsidR="00481A31" w:rsidRPr="00A301D2" w:rsidRDefault="00481A31" w:rsidP="00481A3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степени за доклад на конференции ППС по итогам 2022 г.</w:t>
            </w:r>
          </w:p>
        </w:tc>
        <w:tc>
          <w:tcPr>
            <w:tcW w:w="0" w:type="auto"/>
          </w:tcPr>
          <w:p w:rsidR="00481A31" w:rsidRDefault="00481A31" w:rsidP="00481A3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СГАУ</w:t>
            </w:r>
          </w:p>
        </w:tc>
        <w:tc>
          <w:tcPr>
            <w:tcW w:w="0" w:type="auto"/>
          </w:tcPr>
          <w:p w:rsidR="00481A31" w:rsidRDefault="00481A31" w:rsidP="00481A3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481A31" w:rsidRPr="00FF3194" w:rsidTr="00254127">
        <w:trPr>
          <w:trHeight w:val="1576"/>
        </w:trPr>
        <w:tc>
          <w:tcPr>
            <w:tcW w:w="0" w:type="auto"/>
          </w:tcPr>
          <w:p w:rsidR="00481A31" w:rsidRPr="00171A24" w:rsidRDefault="00481A31" w:rsidP="00481A31">
            <w:pPr>
              <w:pStyle w:val="a9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81A31" w:rsidRDefault="00481A31" w:rsidP="00481A3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Почетная грамота</w:t>
            </w:r>
          </w:p>
        </w:tc>
        <w:tc>
          <w:tcPr>
            <w:tcW w:w="0" w:type="auto"/>
          </w:tcPr>
          <w:p w:rsidR="00481A31" w:rsidRDefault="00481A31" w:rsidP="00481A3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ФГБОУ ВПО</w:t>
            </w:r>
          </w:p>
        </w:tc>
        <w:tc>
          <w:tcPr>
            <w:tcW w:w="0" w:type="auto"/>
          </w:tcPr>
          <w:p w:rsidR="00481A31" w:rsidRDefault="00481A31" w:rsidP="00481A3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</w:tbl>
    <w:p w:rsidR="00254127" w:rsidRDefault="00254127" w:rsidP="001A2B44">
      <w:pPr>
        <w:pStyle w:val="Default"/>
        <w:jc w:val="center"/>
        <w:rPr>
          <w:b/>
          <w:bCs/>
          <w:sz w:val="36"/>
          <w:szCs w:val="36"/>
        </w:rPr>
      </w:pPr>
    </w:p>
    <w:p w:rsidR="00FF3194" w:rsidRDefault="00254127" w:rsidP="001A2B44">
      <w:pPr>
        <w:pStyle w:val="Default"/>
        <w:jc w:val="center"/>
      </w:pPr>
      <w:r w:rsidRPr="00254127">
        <w:rPr>
          <w:b/>
          <w:bCs/>
          <w:sz w:val="36"/>
          <w:szCs w:val="36"/>
        </w:rPr>
        <w:t>Достижения студентов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322"/>
        <w:gridCol w:w="4748"/>
        <w:gridCol w:w="1658"/>
      </w:tblGrid>
      <w:tr w:rsidR="00254127" w:rsidRPr="00254127" w:rsidTr="00660CF3">
        <w:trPr>
          <w:trHeight w:val="769"/>
        </w:trPr>
        <w:tc>
          <w:tcPr>
            <w:tcW w:w="0" w:type="auto"/>
          </w:tcPr>
          <w:p w:rsidR="00254127" w:rsidRPr="00254127" w:rsidRDefault="00254127" w:rsidP="00254127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5412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№ </w:t>
            </w:r>
          </w:p>
          <w:p w:rsidR="00254127" w:rsidRPr="00254127" w:rsidRDefault="00254127" w:rsidP="00254127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5412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п/п </w:t>
            </w:r>
          </w:p>
        </w:tc>
        <w:tc>
          <w:tcPr>
            <w:tcW w:w="0" w:type="auto"/>
          </w:tcPr>
          <w:p w:rsidR="00254127" w:rsidRPr="00254127" w:rsidRDefault="00254127" w:rsidP="00254127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5412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Фамилия, имя, отчество студента(ов) </w:t>
            </w:r>
          </w:p>
        </w:tc>
        <w:tc>
          <w:tcPr>
            <w:tcW w:w="0" w:type="auto"/>
          </w:tcPr>
          <w:p w:rsidR="00254127" w:rsidRPr="00254127" w:rsidRDefault="00254127" w:rsidP="00254127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5412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Достижения (награды полученные студентами под руководством преподавателя на конкурсах, олимпиадах, выставках и т.п.) </w:t>
            </w:r>
          </w:p>
        </w:tc>
        <w:tc>
          <w:tcPr>
            <w:tcW w:w="0" w:type="auto"/>
          </w:tcPr>
          <w:p w:rsidR="00254127" w:rsidRPr="00254127" w:rsidRDefault="00254127" w:rsidP="00254127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54127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Год получения </w:t>
            </w:r>
          </w:p>
        </w:tc>
      </w:tr>
      <w:tr w:rsidR="004D1ABD" w:rsidRPr="00254127" w:rsidTr="00660CF3">
        <w:trPr>
          <w:trHeight w:val="769"/>
        </w:trPr>
        <w:tc>
          <w:tcPr>
            <w:tcW w:w="0" w:type="auto"/>
          </w:tcPr>
          <w:p w:rsidR="004D1ABD" w:rsidRPr="008F31DE" w:rsidRDefault="004D1ABD" w:rsidP="004D1ABD">
            <w:pPr>
              <w:pStyle w:val="a9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D1ABD" w:rsidRPr="008F31DE" w:rsidRDefault="004D1ABD" w:rsidP="004D1ABD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Проняева А.С.</w:t>
            </w:r>
          </w:p>
        </w:tc>
        <w:tc>
          <w:tcPr>
            <w:tcW w:w="0" w:type="auto"/>
          </w:tcPr>
          <w:p w:rsidR="004D1ABD" w:rsidRPr="00A301D2" w:rsidRDefault="004D1ABD" w:rsidP="004D1ABD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Диплом 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  <w:t>III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степени </w:t>
            </w:r>
            <w:r w:rsidRPr="00A301D2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за доклад на конференции по итогам 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научно-исследовательской деятельности студентов за </w:t>
            </w:r>
            <w:r w:rsidRPr="00A301D2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201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  <w:r w:rsidRPr="00A301D2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0" w:type="auto"/>
          </w:tcPr>
          <w:p w:rsidR="004D1ABD" w:rsidRPr="008F31DE" w:rsidRDefault="004D1ABD" w:rsidP="004D1ABD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2014</w:t>
            </w:r>
          </w:p>
        </w:tc>
      </w:tr>
      <w:tr w:rsidR="004D1ABD" w:rsidRPr="00254127" w:rsidTr="00660CF3">
        <w:trPr>
          <w:trHeight w:val="289"/>
        </w:trPr>
        <w:tc>
          <w:tcPr>
            <w:tcW w:w="0" w:type="auto"/>
          </w:tcPr>
          <w:p w:rsidR="004D1ABD" w:rsidRPr="00A00537" w:rsidRDefault="004D1ABD" w:rsidP="004D1ABD">
            <w:pPr>
              <w:pStyle w:val="a9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D1ABD" w:rsidRPr="00254127" w:rsidRDefault="004D1ABD" w:rsidP="004D1ABD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Михайлова Е.Е.</w:t>
            </w:r>
          </w:p>
        </w:tc>
        <w:tc>
          <w:tcPr>
            <w:tcW w:w="0" w:type="auto"/>
          </w:tcPr>
          <w:p w:rsidR="004D1ABD" w:rsidRPr="00A301D2" w:rsidRDefault="004D1ABD" w:rsidP="004D1ABD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Диплом 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  <w:t>III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степени </w:t>
            </w:r>
            <w:r w:rsidRPr="00A301D2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за доклад на конференции по итогам 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научно-исследовательской деятельности студентов за </w:t>
            </w:r>
            <w:r w:rsidRPr="00A301D2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2015 г.</w:t>
            </w:r>
          </w:p>
        </w:tc>
        <w:tc>
          <w:tcPr>
            <w:tcW w:w="0" w:type="auto"/>
          </w:tcPr>
          <w:p w:rsidR="004D1ABD" w:rsidRPr="00254127" w:rsidRDefault="004D1ABD" w:rsidP="004D1ABD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2016</w:t>
            </w:r>
          </w:p>
        </w:tc>
      </w:tr>
      <w:tr w:rsidR="004D1ABD" w:rsidRPr="00254127" w:rsidTr="00660CF3">
        <w:trPr>
          <w:trHeight w:val="289"/>
        </w:trPr>
        <w:tc>
          <w:tcPr>
            <w:tcW w:w="0" w:type="auto"/>
          </w:tcPr>
          <w:p w:rsidR="004D1ABD" w:rsidRPr="00A00537" w:rsidRDefault="004D1ABD" w:rsidP="004D1ABD">
            <w:pPr>
              <w:pStyle w:val="a9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D1ABD" w:rsidRDefault="004D1ABD" w:rsidP="004D1ABD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Юрина К.А.</w:t>
            </w:r>
          </w:p>
        </w:tc>
        <w:tc>
          <w:tcPr>
            <w:tcW w:w="0" w:type="auto"/>
          </w:tcPr>
          <w:p w:rsidR="004D1ABD" w:rsidRPr="00A301D2" w:rsidRDefault="004D1ABD" w:rsidP="004D1ABD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Диплом 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  <w:t>III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степени </w:t>
            </w:r>
            <w:r w:rsidRPr="00A301D2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за доклад на конференции по итогам 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научно-исследовательской деятельности студентов за </w:t>
            </w:r>
            <w:r w:rsidRPr="00A301D2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22 </w:t>
            </w:r>
            <w:r w:rsidRPr="00A301D2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0" w:type="auto"/>
          </w:tcPr>
          <w:p w:rsidR="004D1ABD" w:rsidRDefault="004D1ABD" w:rsidP="004D1ABD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2023</w:t>
            </w:r>
          </w:p>
        </w:tc>
      </w:tr>
      <w:tr w:rsidR="004D1ABD" w:rsidRPr="00254127" w:rsidTr="00660CF3">
        <w:trPr>
          <w:trHeight w:val="289"/>
        </w:trPr>
        <w:tc>
          <w:tcPr>
            <w:tcW w:w="0" w:type="auto"/>
          </w:tcPr>
          <w:p w:rsidR="004D1ABD" w:rsidRPr="00A00537" w:rsidRDefault="004D1ABD" w:rsidP="004D1ABD">
            <w:pPr>
              <w:pStyle w:val="a9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D1ABD" w:rsidRDefault="004D1ABD" w:rsidP="004D1ABD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Морозова Д.А.</w:t>
            </w:r>
          </w:p>
        </w:tc>
        <w:tc>
          <w:tcPr>
            <w:tcW w:w="0" w:type="auto"/>
          </w:tcPr>
          <w:p w:rsidR="004D1ABD" w:rsidRPr="00A301D2" w:rsidRDefault="004D1ABD" w:rsidP="004D1ABD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Диплом 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  <w:t>III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степени </w:t>
            </w:r>
            <w:r w:rsidRPr="00A301D2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за доклад на конференции по итогам 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научно-исследовательской деятельности студентов за </w:t>
            </w:r>
            <w:r w:rsidRPr="00A301D2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22 </w:t>
            </w:r>
            <w:r w:rsidRPr="00A301D2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0" w:type="auto"/>
          </w:tcPr>
          <w:p w:rsidR="004D1ABD" w:rsidRDefault="004D1ABD" w:rsidP="004D1ABD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2023</w:t>
            </w:r>
          </w:p>
        </w:tc>
      </w:tr>
      <w:tr w:rsidR="004D1ABD" w:rsidRPr="00254127" w:rsidTr="00660CF3">
        <w:trPr>
          <w:trHeight w:val="289"/>
        </w:trPr>
        <w:tc>
          <w:tcPr>
            <w:tcW w:w="0" w:type="auto"/>
          </w:tcPr>
          <w:p w:rsidR="004D1ABD" w:rsidRPr="00A00537" w:rsidRDefault="004D1ABD" w:rsidP="004D1ABD">
            <w:pPr>
              <w:pStyle w:val="a9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D1ABD" w:rsidRDefault="004D1ABD" w:rsidP="004D1ABD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Юрина К.А.</w:t>
            </w:r>
          </w:p>
        </w:tc>
        <w:tc>
          <w:tcPr>
            <w:tcW w:w="0" w:type="auto"/>
          </w:tcPr>
          <w:p w:rsidR="004D1ABD" w:rsidRPr="00A301D2" w:rsidRDefault="004D1ABD" w:rsidP="004D1ABD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Диплом 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  <w:t>VI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степени </w:t>
            </w:r>
            <w:r w:rsidRPr="00A301D2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за доклад на 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  <w:t>II</w:t>
            </w:r>
            <w:r w:rsidRPr="00E811A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этапе  конкурса Минсельхоза в г. Казань</w:t>
            </w:r>
          </w:p>
        </w:tc>
        <w:tc>
          <w:tcPr>
            <w:tcW w:w="0" w:type="auto"/>
          </w:tcPr>
          <w:p w:rsidR="004D1ABD" w:rsidRDefault="004D1ABD" w:rsidP="004D1ABD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2023</w:t>
            </w:r>
          </w:p>
        </w:tc>
      </w:tr>
    </w:tbl>
    <w:p w:rsidR="00254127" w:rsidRDefault="00254127" w:rsidP="001A2B44">
      <w:pPr>
        <w:pStyle w:val="Default"/>
        <w:jc w:val="center"/>
      </w:pPr>
    </w:p>
    <w:p w:rsidR="00660CF3" w:rsidRDefault="00660CF3" w:rsidP="001A2B44">
      <w:pPr>
        <w:pStyle w:val="Default"/>
        <w:jc w:val="center"/>
      </w:pPr>
      <w:r w:rsidRPr="00660CF3">
        <w:rPr>
          <w:b/>
          <w:bCs/>
          <w:sz w:val="36"/>
          <w:szCs w:val="36"/>
        </w:rPr>
        <w:t>Участие в программах дополнительного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7433"/>
        <w:gridCol w:w="1208"/>
      </w:tblGrid>
      <w:tr w:rsidR="004D211D" w:rsidRPr="00660CF3" w:rsidTr="00CF548C">
        <w:trPr>
          <w:trHeight w:val="286"/>
        </w:trPr>
        <w:tc>
          <w:tcPr>
            <w:tcW w:w="704" w:type="dxa"/>
          </w:tcPr>
          <w:p w:rsidR="00660CF3" w:rsidRPr="00660CF3" w:rsidRDefault="00660CF3" w:rsidP="00660CF3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0CF3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№ </w:t>
            </w:r>
          </w:p>
          <w:p w:rsidR="00660CF3" w:rsidRPr="00660CF3" w:rsidRDefault="00660CF3" w:rsidP="00660CF3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0CF3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п/п </w:t>
            </w:r>
          </w:p>
        </w:tc>
        <w:tc>
          <w:tcPr>
            <w:tcW w:w="7433" w:type="dxa"/>
          </w:tcPr>
          <w:p w:rsidR="00660CF3" w:rsidRPr="00660CF3" w:rsidRDefault="00660CF3" w:rsidP="00660CF3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0CF3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Наименование программы </w:t>
            </w:r>
          </w:p>
        </w:tc>
        <w:tc>
          <w:tcPr>
            <w:tcW w:w="0" w:type="auto"/>
          </w:tcPr>
          <w:p w:rsidR="00660CF3" w:rsidRPr="00660CF3" w:rsidRDefault="00660CF3" w:rsidP="00660CF3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60CF3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Объем, час. </w:t>
            </w:r>
          </w:p>
        </w:tc>
      </w:tr>
      <w:tr w:rsidR="0059313F" w:rsidTr="00CF54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3F" w:rsidRPr="00CF548C" w:rsidRDefault="0059313F" w:rsidP="00CF548C">
            <w:pPr>
              <w:pStyle w:val="a9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3F" w:rsidRPr="0059313F" w:rsidRDefault="0059313F" w:rsidP="005931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9313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2006 г. ФГБОУ ВПО «Московская академия ветеринарной медицины и биотехнологии им. К.И. Скрябина» «Паразитология и инвазионные болезни животных».</w:t>
            </w:r>
          </w:p>
          <w:p w:rsidR="0059313F" w:rsidRPr="0059313F" w:rsidRDefault="0059313F" w:rsidP="0059313F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3F" w:rsidRPr="0059313F" w:rsidRDefault="0059313F" w:rsidP="0059313F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9313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72</w:t>
            </w:r>
          </w:p>
        </w:tc>
      </w:tr>
      <w:tr w:rsidR="0059313F" w:rsidTr="00CF54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3F" w:rsidRPr="0059313F" w:rsidRDefault="0059313F" w:rsidP="00CF548C">
            <w:pPr>
              <w:pStyle w:val="a9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3F" w:rsidRPr="0059313F" w:rsidRDefault="0059313F" w:rsidP="005931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9313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2011 г. ФГБОУ ВПО «Московская академия ветеринарной медицины и биотехнологии им. К.И. Скрябина» «Внедрение инновационных технологий в диагностику и лечение инвазионных болезней животных».</w:t>
            </w:r>
          </w:p>
          <w:p w:rsidR="0059313F" w:rsidRPr="0059313F" w:rsidRDefault="0059313F" w:rsidP="0059313F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3F" w:rsidRPr="0059313F" w:rsidRDefault="0059313F" w:rsidP="0059313F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9313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72</w:t>
            </w:r>
          </w:p>
        </w:tc>
      </w:tr>
      <w:tr w:rsidR="0059313F" w:rsidTr="00CF54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3F" w:rsidRPr="0059313F" w:rsidRDefault="0059313F" w:rsidP="00CF548C">
            <w:pPr>
              <w:pStyle w:val="a9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3F" w:rsidRPr="0059313F" w:rsidRDefault="0059313F" w:rsidP="005931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9313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2015 г. ФГБУ «Саратовская межобластная ветеринарная лаборатория» «Освоение и внедрение новых инновационных методов в ветеринарно-санитарной экспертизе животных и птиц, проведение </w:t>
            </w:r>
            <w:r w:rsidRPr="0059313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совместных диагностических и научных исследований»</w:t>
            </w:r>
          </w:p>
          <w:p w:rsidR="0059313F" w:rsidRPr="0059313F" w:rsidRDefault="0059313F" w:rsidP="005931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3F" w:rsidRPr="0059313F" w:rsidRDefault="0059313F" w:rsidP="0059313F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9313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36</w:t>
            </w:r>
          </w:p>
        </w:tc>
      </w:tr>
      <w:tr w:rsidR="0059313F" w:rsidTr="00CF54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3F" w:rsidRPr="0059313F" w:rsidRDefault="0059313F" w:rsidP="00CF548C">
            <w:pPr>
              <w:pStyle w:val="a9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3F" w:rsidRPr="0059313F" w:rsidRDefault="0059313F" w:rsidP="005931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9313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2016 «English for Academics»  ФГБОУ ВО «Саратовский государственный аграрный университет им. Н.И. Вавилова»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3F" w:rsidRPr="0059313F" w:rsidRDefault="0059313F" w:rsidP="0059313F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9313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  <w:tr w:rsidR="0059313F" w:rsidTr="00CF54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3F" w:rsidRPr="0059313F" w:rsidRDefault="0059313F" w:rsidP="00CF548C">
            <w:pPr>
              <w:pStyle w:val="a9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3F" w:rsidRPr="0059313F" w:rsidRDefault="0059313F" w:rsidP="005931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9313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2018 г «Методика профессионального обучения в высшем и среднем профессиональном образовании в условиях новых образовательных стандартов» в ФГБОУ ВО «Саратовский государственный аграрный университет им. Н.И. Вавилова»</w:t>
            </w:r>
          </w:p>
          <w:p w:rsidR="0059313F" w:rsidRPr="0059313F" w:rsidRDefault="0059313F" w:rsidP="0059313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3F" w:rsidRPr="0059313F" w:rsidRDefault="0059313F" w:rsidP="0059313F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9313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36</w:t>
            </w:r>
          </w:p>
        </w:tc>
      </w:tr>
      <w:tr w:rsidR="00BE6BA2" w:rsidRPr="00660CF3" w:rsidTr="00CF548C">
        <w:trPr>
          <w:trHeight w:val="611"/>
        </w:trPr>
        <w:tc>
          <w:tcPr>
            <w:tcW w:w="704" w:type="dxa"/>
          </w:tcPr>
          <w:p w:rsidR="00BE6BA2" w:rsidRPr="00660CF3" w:rsidRDefault="00BE6BA2" w:rsidP="00CF548C">
            <w:pPr>
              <w:pStyle w:val="a9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433" w:type="dxa"/>
          </w:tcPr>
          <w:p w:rsidR="00BE6BA2" w:rsidRPr="00BE6BA2" w:rsidRDefault="00BE6BA2" w:rsidP="00BE6BA2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Курсы</w:t>
            </w:r>
            <w:r w:rsidRPr="00BE6BA2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по</w:t>
            </w:r>
            <w:r w:rsidRPr="00BE6BA2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программе</w:t>
            </w:r>
            <w:r w:rsidRPr="00BE6BA2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«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Оказание первой помощи</w:t>
            </w:r>
            <w:r w:rsidRPr="00BE6BA2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» </w:t>
            </w:r>
          </w:p>
          <w:p w:rsidR="00BE6BA2" w:rsidRDefault="00BE6BA2" w:rsidP="006E78FA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ФГБОУ ВО Саратовский государственный аграрный университет им. Н.И. Вавилова, 20</w:t>
            </w:r>
            <w:r w:rsidR="006E78F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0" w:type="auto"/>
          </w:tcPr>
          <w:p w:rsidR="00BE6BA2" w:rsidRDefault="00BE6BA2" w:rsidP="00BE6BA2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24</w:t>
            </w:r>
          </w:p>
        </w:tc>
      </w:tr>
      <w:tr w:rsidR="00BE6BA2" w:rsidRPr="00660CF3" w:rsidTr="00CF548C">
        <w:trPr>
          <w:trHeight w:val="611"/>
        </w:trPr>
        <w:tc>
          <w:tcPr>
            <w:tcW w:w="704" w:type="dxa"/>
          </w:tcPr>
          <w:p w:rsidR="00BE6BA2" w:rsidRPr="00660CF3" w:rsidRDefault="00BE6BA2" w:rsidP="00CF548C">
            <w:pPr>
              <w:pStyle w:val="a9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433" w:type="dxa"/>
          </w:tcPr>
          <w:p w:rsidR="00BE6BA2" w:rsidRPr="00BE6BA2" w:rsidRDefault="00BE6BA2" w:rsidP="00BE6BA2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Курсы</w:t>
            </w:r>
            <w:r w:rsidRPr="00BE6BA2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по</w:t>
            </w:r>
            <w:r w:rsidRPr="00BE6BA2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программе</w:t>
            </w:r>
            <w:r w:rsidRPr="00BE6BA2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«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Охрана труда</w:t>
            </w:r>
            <w:r w:rsidRPr="00BE6BA2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» </w:t>
            </w:r>
          </w:p>
          <w:p w:rsidR="00BE6BA2" w:rsidRDefault="00BE6BA2" w:rsidP="006E78FA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ФГБОУ ВО Саратовский государственный аграрный университет им. Н.И. Вавилова, 20</w:t>
            </w:r>
            <w:r w:rsidR="006E78F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0" w:type="auto"/>
          </w:tcPr>
          <w:p w:rsidR="00BE6BA2" w:rsidRDefault="00BE6BA2" w:rsidP="00BE6BA2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40</w:t>
            </w:r>
          </w:p>
        </w:tc>
      </w:tr>
      <w:tr w:rsidR="00BE6BA2" w:rsidRPr="00660CF3" w:rsidTr="00CF548C">
        <w:trPr>
          <w:trHeight w:val="611"/>
        </w:trPr>
        <w:tc>
          <w:tcPr>
            <w:tcW w:w="704" w:type="dxa"/>
          </w:tcPr>
          <w:p w:rsidR="00BE6BA2" w:rsidRPr="00660CF3" w:rsidRDefault="00BE6BA2" w:rsidP="00CF548C">
            <w:pPr>
              <w:pStyle w:val="a9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433" w:type="dxa"/>
          </w:tcPr>
          <w:p w:rsidR="00BE6BA2" w:rsidRDefault="00BE6BA2" w:rsidP="00BE6BA2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Повышение квалификации по программе «Информационные технологии в образовании. Электронная образовательная среда»</w:t>
            </w:r>
          </w:p>
          <w:p w:rsidR="00BE6BA2" w:rsidRDefault="00BE6BA2" w:rsidP="00BE6BA2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ФГБОУ ВО Саратовский государственный аграрный университет им. Н.И. Вавилова, 2018</w:t>
            </w:r>
          </w:p>
        </w:tc>
        <w:tc>
          <w:tcPr>
            <w:tcW w:w="0" w:type="auto"/>
          </w:tcPr>
          <w:p w:rsidR="00BE6BA2" w:rsidRDefault="00BE6BA2" w:rsidP="00BE6BA2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20</w:t>
            </w:r>
          </w:p>
        </w:tc>
      </w:tr>
      <w:tr w:rsidR="0059313F" w:rsidRPr="00660CF3" w:rsidTr="00CF548C">
        <w:trPr>
          <w:trHeight w:val="611"/>
        </w:trPr>
        <w:tc>
          <w:tcPr>
            <w:tcW w:w="704" w:type="dxa"/>
          </w:tcPr>
          <w:p w:rsidR="0059313F" w:rsidRPr="00660CF3" w:rsidRDefault="0059313F" w:rsidP="00CF548C">
            <w:pPr>
              <w:pStyle w:val="a9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433" w:type="dxa"/>
          </w:tcPr>
          <w:p w:rsidR="0059313F" w:rsidRDefault="00BB375A" w:rsidP="00BE6BA2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B375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«Педагогика высшей школы» в ФГБОУ ВО «Саратовский государственный аграрный университет им. 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Н.И. Вавилова», 2019</w:t>
            </w:r>
          </w:p>
        </w:tc>
        <w:tc>
          <w:tcPr>
            <w:tcW w:w="0" w:type="auto"/>
          </w:tcPr>
          <w:p w:rsidR="0059313F" w:rsidRDefault="00BB375A" w:rsidP="00BE6BA2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256</w:t>
            </w:r>
          </w:p>
        </w:tc>
      </w:tr>
      <w:tr w:rsidR="006E78FA" w:rsidRPr="00660CF3" w:rsidTr="00CF548C">
        <w:trPr>
          <w:trHeight w:val="611"/>
        </w:trPr>
        <w:tc>
          <w:tcPr>
            <w:tcW w:w="704" w:type="dxa"/>
          </w:tcPr>
          <w:p w:rsidR="006E78FA" w:rsidRPr="00660CF3" w:rsidRDefault="006E78FA" w:rsidP="00CF548C">
            <w:pPr>
              <w:pStyle w:val="a9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433" w:type="dxa"/>
          </w:tcPr>
          <w:p w:rsidR="006E78FA" w:rsidRPr="00BB375A" w:rsidRDefault="007D6FA7" w:rsidP="007D6FA7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9313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20</w:t>
            </w:r>
            <w:r w:rsidRPr="0059313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«English for Academics»  ФГБОУ ВО «Саратовский государственный аграрный университет им. Н.И. Вавилова»</w:t>
            </w:r>
          </w:p>
        </w:tc>
        <w:tc>
          <w:tcPr>
            <w:tcW w:w="0" w:type="auto"/>
          </w:tcPr>
          <w:p w:rsidR="006E78FA" w:rsidRDefault="006E78FA" w:rsidP="00BE6BA2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72</w:t>
            </w:r>
          </w:p>
        </w:tc>
      </w:tr>
      <w:tr w:rsidR="00CF548C" w:rsidRPr="00660CF3" w:rsidTr="00CF548C">
        <w:trPr>
          <w:trHeight w:val="611"/>
        </w:trPr>
        <w:tc>
          <w:tcPr>
            <w:tcW w:w="704" w:type="dxa"/>
          </w:tcPr>
          <w:p w:rsidR="00CF548C" w:rsidRPr="00660CF3" w:rsidRDefault="00CF548C" w:rsidP="00CF548C">
            <w:pPr>
              <w:pStyle w:val="a9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433" w:type="dxa"/>
          </w:tcPr>
          <w:p w:rsidR="00CF548C" w:rsidRPr="0059313F" w:rsidRDefault="008F31DE" w:rsidP="007D6FA7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F31D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2021 "Цифровые технологии в управлении и агробизнесе" ФГБОУ ВО «Саратовский государственный аграрный университет им. Н.И. Вавилова».</w:t>
            </w:r>
          </w:p>
        </w:tc>
        <w:tc>
          <w:tcPr>
            <w:tcW w:w="0" w:type="auto"/>
          </w:tcPr>
          <w:p w:rsidR="00CF548C" w:rsidRDefault="00CF548C" w:rsidP="00BE6BA2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6A1A03" w:rsidRPr="00660CF3" w:rsidTr="00CF548C">
        <w:trPr>
          <w:trHeight w:val="611"/>
        </w:trPr>
        <w:tc>
          <w:tcPr>
            <w:tcW w:w="704" w:type="dxa"/>
          </w:tcPr>
          <w:p w:rsidR="006A1A03" w:rsidRPr="00660CF3" w:rsidRDefault="006A1A03" w:rsidP="006A1A03">
            <w:pPr>
              <w:pStyle w:val="a9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433" w:type="dxa"/>
          </w:tcPr>
          <w:p w:rsidR="006A1A03" w:rsidRPr="0059313F" w:rsidRDefault="006A1A03" w:rsidP="006A1A0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9313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21</w:t>
            </w:r>
            <w:r w:rsidRPr="0059313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г «Методика профессионального обучения в высшем и среднем профессиональном образовании в условиях новых образовательных стандартов» в ФГБОУ ВО «Саратовский государственный аграрный университет им. Н.И. Вавилова»</w:t>
            </w:r>
          </w:p>
          <w:p w:rsidR="006A1A03" w:rsidRPr="0059313F" w:rsidRDefault="006A1A03" w:rsidP="006A1A0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6A1A03" w:rsidRPr="0059313F" w:rsidRDefault="006A1A03" w:rsidP="006A1A03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9313F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36</w:t>
            </w:r>
          </w:p>
        </w:tc>
      </w:tr>
      <w:tr w:rsidR="006A1A03" w:rsidRPr="00660CF3" w:rsidTr="00CF548C">
        <w:trPr>
          <w:trHeight w:val="611"/>
        </w:trPr>
        <w:tc>
          <w:tcPr>
            <w:tcW w:w="704" w:type="dxa"/>
          </w:tcPr>
          <w:p w:rsidR="006A1A03" w:rsidRPr="00660CF3" w:rsidRDefault="006A1A03" w:rsidP="006A1A03">
            <w:pPr>
              <w:pStyle w:val="a9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433" w:type="dxa"/>
          </w:tcPr>
          <w:p w:rsidR="006A1A03" w:rsidRDefault="006A1A03" w:rsidP="006A1A03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Повышение квалификации по программе «Информационные технологии в образовании. Электронная образовательная среда»</w:t>
            </w:r>
          </w:p>
          <w:p w:rsidR="006A1A03" w:rsidRDefault="006A1A03" w:rsidP="006A1A03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ФГБОУ ВО Саратовский государственный аграрный университет им. Н.И. Вавилова, 2021</w:t>
            </w:r>
          </w:p>
        </w:tc>
        <w:tc>
          <w:tcPr>
            <w:tcW w:w="0" w:type="auto"/>
          </w:tcPr>
          <w:p w:rsidR="006A1A03" w:rsidRDefault="006A1A03" w:rsidP="006A1A03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24</w:t>
            </w:r>
          </w:p>
        </w:tc>
      </w:tr>
      <w:tr w:rsidR="006A1A03" w:rsidRPr="00660CF3" w:rsidTr="00CF548C">
        <w:trPr>
          <w:trHeight w:val="611"/>
        </w:trPr>
        <w:tc>
          <w:tcPr>
            <w:tcW w:w="704" w:type="dxa"/>
          </w:tcPr>
          <w:p w:rsidR="006A1A03" w:rsidRPr="00660CF3" w:rsidRDefault="006A1A03" w:rsidP="006A1A03">
            <w:pPr>
              <w:pStyle w:val="a9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433" w:type="dxa"/>
          </w:tcPr>
          <w:p w:rsidR="006A1A03" w:rsidRPr="0059313F" w:rsidRDefault="006A1A03" w:rsidP="006A1A03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Цифровые технологии в ветеринарии </w:t>
            </w:r>
            <w:r w:rsidR="007D158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ФГБОУ ВО</w:t>
            </w:r>
            <w:r w:rsidRPr="006A1A0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«Саратовский государственный университет генетики, биотехнологии и инженерии имени Н.И. Вавилова»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, 2022</w:t>
            </w:r>
          </w:p>
        </w:tc>
        <w:tc>
          <w:tcPr>
            <w:tcW w:w="0" w:type="auto"/>
          </w:tcPr>
          <w:p w:rsidR="006A1A03" w:rsidRDefault="006A1A03" w:rsidP="006A1A03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54</w:t>
            </w:r>
          </w:p>
        </w:tc>
      </w:tr>
      <w:tr w:rsidR="006A1A03" w:rsidRPr="00660CF3" w:rsidTr="00CF548C">
        <w:trPr>
          <w:trHeight w:val="611"/>
        </w:trPr>
        <w:tc>
          <w:tcPr>
            <w:tcW w:w="704" w:type="dxa"/>
          </w:tcPr>
          <w:p w:rsidR="006A1A03" w:rsidRPr="00660CF3" w:rsidRDefault="006A1A03" w:rsidP="006A1A03">
            <w:pPr>
              <w:pStyle w:val="a9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eastAsiaTheme="minorHAns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433" w:type="dxa"/>
          </w:tcPr>
          <w:p w:rsidR="006A1A03" w:rsidRDefault="006A1A03" w:rsidP="006A1A03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Введение в искусственный интеллект для сельского хозяйства </w:t>
            </w:r>
            <w:r w:rsidR="007D158D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ФГБОУ ВО </w:t>
            </w:r>
            <w:r w:rsidRPr="006A1A0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«Саратовский государственный университет генетики, биотехнологии и инженерии имени Н.И. Вавилова»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, 2022</w:t>
            </w:r>
          </w:p>
        </w:tc>
        <w:tc>
          <w:tcPr>
            <w:tcW w:w="0" w:type="auto"/>
          </w:tcPr>
          <w:p w:rsidR="006A1A03" w:rsidRDefault="006A1A03" w:rsidP="006A1A03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36</w:t>
            </w:r>
          </w:p>
        </w:tc>
      </w:tr>
      <w:tr w:rsidR="005E61A3" w:rsidRPr="00660CF3" w:rsidTr="00CF548C">
        <w:trPr>
          <w:trHeight w:val="611"/>
        </w:trPr>
        <w:tc>
          <w:tcPr>
            <w:tcW w:w="704" w:type="dxa"/>
          </w:tcPr>
          <w:p w:rsidR="005E61A3" w:rsidRPr="006A1A03" w:rsidRDefault="005E61A3" w:rsidP="005E61A3">
            <w:pPr>
              <w:pStyle w:val="a9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7433" w:type="dxa"/>
          </w:tcPr>
          <w:p w:rsidR="005E61A3" w:rsidRDefault="005E61A3" w:rsidP="005E61A3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Бережливые технологии на предприятиях пищевой промышленности ФГБОУ ВО </w:t>
            </w:r>
            <w:r w:rsidRPr="006A1A0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«Саратовский государственный университет генетики, биотехнологии и инженерии имени Н.И. Вавилова»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, 2022</w:t>
            </w:r>
          </w:p>
        </w:tc>
        <w:tc>
          <w:tcPr>
            <w:tcW w:w="0" w:type="auto"/>
          </w:tcPr>
          <w:p w:rsidR="005E61A3" w:rsidRDefault="005E61A3" w:rsidP="005E61A3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36</w:t>
            </w:r>
          </w:p>
        </w:tc>
      </w:tr>
      <w:tr w:rsidR="005E61A3" w:rsidRPr="00660CF3" w:rsidTr="00CF548C">
        <w:trPr>
          <w:trHeight w:val="611"/>
        </w:trPr>
        <w:tc>
          <w:tcPr>
            <w:tcW w:w="704" w:type="dxa"/>
          </w:tcPr>
          <w:p w:rsidR="005E61A3" w:rsidRPr="006A1A03" w:rsidRDefault="005E61A3" w:rsidP="005E61A3">
            <w:pPr>
              <w:pStyle w:val="a9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7433" w:type="dxa"/>
          </w:tcPr>
          <w:p w:rsidR="005E61A3" w:rsidRDefault="005E61A3" w:rsidP="000273C3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Служебная кинология: технологии содержания, разведения и подготовки собак по породам и службам</w:t>
            </w:r>
            <w:r w:rsidR="000273C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06FE0" w:rsidRPr="000273C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Автономная некоммерческая организация дополнительного профессионального образования</w:t>
            </w:r>
            <w:r w:rsidR="00806FE0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«Московски</w:t>
            </w:r>
            <w:r w:rsidR="00806FE0" w:rsidRPr="000273C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й институт </w:t>
            </w:r>
            <w:r w:rsidR="00806FE0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пере</w:t>
            </w:r>
            <w:r w:rsidR="00806FE0" w:rsidRPr="000273C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подготовки кадров»</w:t>
            </w:r>
            <w:r w:rsidR="00806FE0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2022</w:t>
            </w:r>
          </w:p>
          <w:p w:rsidR="005E61A3" w:rsidRDefault="005E61A3" w:rsidP="005E61A3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5E61A3" w:rsidRDefault="005E61A3" w:rsidP="005E61A3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340</w:t>
            </w:r>
          </w:p>
        </w:tc>
      </w:tr>
      <w:tr w:rsidR="005E61A3" w:rsidRPr="00660CF3" w:rsidTr="00CF548C">
        <w:trPr>
          <w:trHeight w:val="611"/>
        </w:trPr>
        <w:tc>
          <w:tcPr>
            <w:tcW w:w="704" w:type="dxa"/>
          </w:tcPr>
          <w:p w:rsidR="005E61A3" w:rsidRPr="006A1A03" w:rsidRDefault="005E61A3" w:rsidP="005E61A3">
            <w:pPr>
              <w:pStyle w:val="a9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7433" w:type="dxa"/>
          </w:tcPr>
          <w:p w:rsidR="005E61A3" w:rsidRDefault="005E61A3" w:rsidP="005E61A3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Зоопсихология </w:t>
            </w:r>
            <w:r w:rsidR="00806FE0" w:rsidRPr="000273C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Автономная некоммерческая организация дополнительного профессионального образования</w:t>
            </w:r>
            <w:r w:rsidR="00806FE0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«Московски</w:t>
            </w:r>
            <w:r w:rsidR="00806FE0" w:rsidRPr="000273C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й институт </w:t>
            </w:r>
            <w:r w:rsidR="00806FE0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пере</w:t>
            </w:r>
            <w:r w:rsidR="00806FE0" w:rsidRPr="000273C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подготовки кадров»</w:t>
            </w:r>
            <w:r w:rsidR="00806FE0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2023</w:t>
            </w:r>
          </w:p>
        </w:tc>
        <w:tc>
          <w:tcPr>
            <w:tcW w:w="0" w:type="auto"/>
          </w:tcPr>
          <w:p w:rsidR="005E61A3" w:rsidRDefault="005E61A3" w:rsidP="005E61A3">
            <w:pPr>
              <w:widowControl/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340</w:t>
            </w:r>
          </w:p>
        </w:tc>
      </w:tr>
    </w:tbl>
    <w:p w:rsidR="00660CF3" w:rsidRPr="00660CF3" w:rsidRDefault="00660CF3" w:rsidP="001A2B44">
      <w:pPr>
        <w:pStyle w:val="Default"/>
        <w:jc w:val="center"/>
      </w:pPr>
    </w:p>
    <w:sectPr w:rsidR="00660CF3" w:rsidRPr="00660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7B00"/>
    <w:multiLevelType w:val="hybridMultilevel"/>
    <w:tmpl w:val="34D066CE"/>
    <w:lvl w:ilvl="0" w:tplc="0419000F">
      <w:start w:val="1"/>
      <w:numFmt w:val="decimal"/>
      <w:lvlText w:val="%1."/>
      <w:lvlJc w:val="left"/>
      <w:pPr>
        <w:ind w:left="661" w:hanging="360"/>
      </w:p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" w15:restartNumberingAfterBreak="0">
    <w:nsid w:val="16811880"/>
    <w:multiLevelType w:val="hybridMultilevel"/>
    <w:tmpl w:val="B268F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B77F4"/>
    <w:multiLevelType w:val="hybridMultilevel"/>
    <w:tmpl w:val="16BA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C7F21"/>
    <w:multiLevelType w:val="hybridMultilevel"/>
    <w:tmpl w:val="D8920C1E"/>
    <w:lvl w:ilvl="0" w:tplc="0419000F">
      <w:start w:val="1"/>
      <w:numFmt w:val="decimal"/>
      <w:lvlText w:val="%1."/>
      <w:lvlJc w:val="left"/>
      <w:pPr>
        <w:ind w:left="661" w:hanging="360"/>
      </w:p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4" w15:restartNumberingAfterBreak="0">
    <w:nsid w:val="2A855FD9"/>
    <w:multiLevelType w:val="hybridMultilevel"/>
    <w:tmpl w:val="ED4C1054"/>
    <w:lvl w:ilvl="0" w:tplc="0419000F">
      <w:start w:val="1"/>
      <w:numFmt w:val="decimal"/>
      <w:lvlText w:val="%1."/>
      <w:lvlJc w:val="left"/>
      <w:pPr>
        <w:ind w:left="661" w:hanging="360"/>
      </w:p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5" w15:restartNumberingAfterBreak="0">
    <w:nsid w:val="2DD334A1"/>
    <w:multiLevelType w:val="hybridMultilevel"/>
    <w:tmpl w:val="B268F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46680"/>
    <w:multiLevelType w:val="hybridMultilevel"/>
    <w:tmpl w:val="6F9A0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94279"/>
    <w:multiLevelType w:val="singleLevel"/>
    <w:tmpl w:val="F984E2C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674C0A56"/>
    <w:multiLevelType w:val="hybridMultilevel"/>
    <w:tmpl w:val="ED4C1054"/>
    <w:lvl w:ilvl="0" w:tplc="0419000F">
      <w:start w:val="1"/>
      <w:numFmt w:val="decimal"/>
      <w:lvlText w:val="%1."/>
      <w:lvlJc w:val="left"/>
      <w:pPr>
        <w:ind w:left="661" w:hanging="360"/>
      </w:p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9" w15:restartNumberingAfterBreak="0">
    <w:nsid w:val="69DA1F04"/>
    <w:multiLevelType w:val="hybridMultilevel"/>
    <w:tmpl w:val="F298379A"/>
    <w:lvl w:ilvl="0" w:tplc="0419000F">
      <w:start w:val="1"/>
      <w:numFmt w:val="decimal"/>
      <w:lvlText w:val="%1."/>
      <w:lvlJc w:val="left"/>
      <w:pPr>
        <w:ind w:left="661" w:hanging="360"/>
      </w:p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7"/>
    <w:lvlOverride w:ilvl="0">
      <w:startOverride w:val="1"/>
    </w:lvlOverride>
  </w:num>
  <w:num w:numId="8">
    <w:abstractNumId w:val="7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44"/>
    <w:rsid w:val="00015B46"/>
    <w:rsid w:val="000169F8"/>
    <w:rsid w:val="0002406F"/>
    <w:rsid w:val="000273C3"/>
    <w:rsid w:val="000603BB"/>
    <w:rsid w:val="00083260"/>
    <w:rsid w:val="000C4BBA"/>
    <w:rsid w:val="000D4FD2"/>
    <w:rsid w:val="000E75CC"/>
    <w:rsid w:val="00132269"/>
    <w:rsid w:val="00154D01"/>
    <w:rsid w:val="00171A24"/>
    <w:rsid w:val="00190E37"/>
    <w:rsid w:val="001A2B44"/>
    <w:rsid w:val="001A3CB2"/>
    <w:rsid w:val="001A76E4"/>
    <w:rsid w:val="001F063B"/>
    <w:rsid w:val="002258C8"/>
    <w:rsid w:val="00234792"/>
    <w:rsid w:val="00254127"/>
    <w:rsid w:val="002628AF"/>
    <w:rsid w:val="002771EB"/>
    <w:rsid w:val="002A31CA"/>
    <w:rsid w:val="002A6AFD"/>
    <w:rsid w:val="002E141D"/>
    <w:rsid w:val="00353633"/>
    <w:rsid w:val="00363C9E"/>
    <w:rsid w:val="00375E5E"/>
    <w:rsid w:val="004265B1"/>
    <w:rsid w:val="00433506"/>
    <w:rsid w:val="00445B10"/>
    <w:rsid w:val="00464852"/>
    <w:rsid w:val="00481A31"/>
    <w:rsid w:val="004D1ABD"/>
    <w:rsid w:val="004D211D"/>
    <w:rsid w:val="004E7A85"/>
    <w:rsid w:val="0059313F"/>
    <w:rsid w:val="005A6086"/>
    <w:rsid w:val="005B553D"/>
    <w:rsid w:val="005B6265"/>
    <w:rsid w:val="005E61A3"/>
    <w:rsid w:val="006156A9"/>
    <w:rsid w:val="00660CF3"/>
    <w:rsid w:val="00661601"/>
    <w:rsid w:val="0066738A"/>
    <w:rsid w:val="006A1A03"/>
    <w:rsid w:val="006B00F2"/>
    <w:rsid w:val="006D0974"/>
    <w:rsid w:val="006E78FA"/>
    <w:rsid w:val="006F1D44"/>
    <w:rsid w:val="00773BD7"/>
    <w:rsid w:val="007809B7"/>
    <w:rsid w:val="007B1B51"/>
    <w:rsid w:val="007D158D"/>
    <w:rsid w:val="007D6FA7"/>
    <w:rsid w:val="00806FE0"/>
    <w:rsid w:val="00852BCF"/>
    <w:rsid w:val="00894697"/>
    <w:rsid w:val="008F31DE"/>
    <w:rsid w:val="00904319"/>
    <w:rsid w:val="00943C88"/>
    <w:rsid w:val="0095022B"/>
    <w:rsid w:val="0097495A"/>
    <w:rsid w:val="009D069E"/>
    <w:rsid w:val="009E7549"/>
    <w:rsid w:val="009F6E90"/>
    <w:rsid w:val="00A00537"/>
    <w:rsid w:val="00A301D2"/>
    <w:rsid w:val="00AF70E6"/>
    <w:rsid w:val="00B06D72"/>
    <w:rsid w:val="00BB33DE"/>
    <w:rsid w:val="00BB375A"/>
    <w:rsid w:val="00BE6BA2"/>
    <w:rsid w:val="00C4442A"/>
    <w:rsid w:val="00C675B7"/>
    <w:rsid w:val="00C77B77"/>
    <w:rsid w:val="00C92CF9"/>
    <w:rsid w:val="00C95141"/>
    <w:rsid w:val="00CC0A63"/>
    <w:rsid w:val="00CC3B92"/>
    <w:rsid w:val="00CE4595"/>
    <w:rsid w:val="00CF4087"/>
    <w:rsid w:val="00CF548C"/>
    <w:rsid w:val="00D20A81"/>
    <w:rsid w:val="00D67F34"/>
    <w:rsid w:val="00D83AD5"/>
    <w:rsid w:val="00D930F6"/>
    <w:rsid w:val="00DA01A0"/>
    <w:rsid w:val="00DC1FC6"/>
    <w:rsid w:val="00E811A9"/>
    <w:rsid w:val="00F00511"/>
    <w:rsid w:val="00F106AB"/>
    <w:rsid w:val="00F23045"/>
    <w:rsid w:val="00FC3DA6"/>
    <w:rsid w:val="00FF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B92660"/>
  <w15:docId w15:val="{4570313A-6EB4-4FBA-AA7D-31611D886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Theme="minorHAnsi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C3DA6"/>
    <w:pPr>
      <w:spacing w:line="360" w:lineRule="auto"/>
      <w:ind w:left="708"/>
      <w:jc w:val="both"/>
    </w:pPr>
    <w:rPr>
      <w:rFonts w:eastAsiaTheme="minorEastAsia" w:cstheme="minorBidi"/>
      <w:szCs w:val="22"/>
      <w:lang w:eastAsia="ru-RU"/>
    </w:rPr>
  </w:style>
  <w:style w:type="paragraph" w:styleId="1">
    <w:name w:val="heading 1"/>
    <w:aliases w:val="Знак"/>
    <w:basedOn w:val="a"/>
    <w:next w:val="a"/>
    <w:link w:val="10"/>
    <w:uiPriority w:val="9"/>
    <w:qFormat/>
    <w:rsid w:val="00F106AB"/>
    <w:pPr>
      <w:keepNext/>
      <w:keepLines/>
      <w:spacing w:before="480" w:line="240" w:lineRule="auto"/>
      <w:ind w:left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06AB"/>
    <w:pPr>
      <w:keepNext/>
      <w:keepLines/>
      <w:spacing w:before="200" w:line="240" w:lineRule="auto"/>
      <w:ind w:left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06AB"/>
    <w:pPr>
      <w:keepNext/>
      <w:keepLines/>
      <w:spacing w:before="200" w:line="240" w:lineRule="auto"/>
      <w:ind w:left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06AB"/>
    <w:pPr>
      <w:keepNext/>
      <w:keepLines/>
      <w:spacing w:before="200" w:line="240" w:lineRule="auto"/>
      <w:ind w:left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06AB"/>
    <w:pPr>
      <w:keepNext/>
      <w:keepLines/>
      <w:spacing w:before="200" w:line="240" w:lineRule="auto"/>
      <w:ind w:lef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06AB"/>
    <w:pPr>
      <w:keepNext/>
      <w:keepLines/>
      <w:spacing w:before="200" w:line="240" w:lineRule="auto"/>
      <w:ind w:left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06AB"/>
    <w:pPr>
      <w:keepNext/>
      <w:keepLines/>
      <w:spacing w:before="200" w:line="240" w:lineRule="auto"/>
      <w:ind w:left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06AB"/>
    <w:pPr>
      <w:keepNext/>
      <w:keepLines/>
      <w:spacing w:before="200" w:line="240" w:lineRule="auto"/>
      <w:ind w:left="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06AB"/>
    <w:pPr>
      <w:keepNext/>
      <w:keepLines/>
      <w:spacing w:before="200" w:line="240" w:lineRule="auto"/>
      <w:ind w:left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link w:val="1"/>
    <w:uiPriority w:val="9"/>
    <w:rsid w:val="00F106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F106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F106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semiHidden/>
    <w:rsid w:val="00F106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F106A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semiHidden/>
    <w:rsid w:val="00F106A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F106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F106A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F106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106AB"/>
    <w:pPr>
      <w:spacing w:after="200" w:line="240" w:lineRule="auto"/>
      <w:ind w:left="0"/>
      <w:jc w:val="left"/>
    </w:pPr>
    <w:rPr>
      <w:rFonts w:eastAsia="Courier New" w:cs="Courier New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link w:val="a5"/>
    <w:uiPriority w:val="10"/>
    <w:qFormat/>
    <w:rsid w:val="00F106AB"/>
    <w:pPr>
      <w:pBdr>
        <w:bottom w:val="single" w:sz="8" w:space="4" w:color="4F81BD" w:themeColor="accent1"/>
      </w:pBdr>
      <w:spacing w:after="300" w:line="240" w:lineRule="auto"/>
      <w:ind w:left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Заголовок Знак"/>
    <w:link w:val="a4"/>
    <w:uiPriority w:val="10"/>
    <w:rsid w:val="00F106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link w:val="a7"/>
    <w:uiPriority w:val="11"/>
    <w:qFormat/>
    <w:rsid w:val="00F106AB"/>
    <w:pPr>
      <w:numPr>
        <w:ilvl w:val="1"/>
      </w:numPr>
      <w:spacing w:line="240" w:lineRule="auto"/>
      <w:ind w:left="708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7">
    <w:name w:val="Подзаголовок Знак"/>
    <w:link w:val="a6"/>
    <w:uiPriority w:val="11"/>
    <w:rsid w:val="00F106A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uiPriority w:val="22"/>
    <w:qFormat/>
    <w:rsid w:val="00F106AB"/>
    <w:rPr>
      <w:b/>
      <w:bCs/>
    </w:rPr>
  </w:style>
  <w:style w:type="paragraph" w:styleId="a9">
    <w:name w:val="List Paragraph"/>
    <w:basedOn w:val="a"/>
    <w:uiPriority w:val="34"/>
    <w:qFormat/>
    <w:rsid w:val="00F106AB"/>
    <w:pPr>
      <w:spacing w:line="240" w:lineRule="auto"/>
      <w:ind w:left="720"/>
      <w:contextualSpacing/>
      <w:jc w:val="left"/>
    </w:pPr>
    <w:rPr>
      <w:rFonts w:eastAsia="Courier New" w:cs="Courier New"/>
      <w:color w:val="000000"/>
      <w:szCs w:val="24"/>
      <w:lang w:eastAsia="en-US"/>
    </w:rPr>
  </w:style>
  <w:style w:type="character" w:styleId="aa">
    <w:name w:val="Emphasis"/>
    <w:basedOn w:val="a0"/>
    <w:uiPriority w:val="20"/>
    <w:qFormat/>
    <w:rsid w:val="00F106AB"/>
    <w:rPr>
      <w:i/>
      <w:iCs/>
    </w:rPr>
  </w:style>
  <w:style w:type="paragraph" w:styleId="ab">
    <w:name w:val="No Spacing"/>
    <w:uiPriority w:val="1"/>
    <w:qFormat/>
    <w:rsid w:val="00F106AB"/>
    <w:pPr>
      <w:ind w:left="708"/>
      <w:jc w:val="both"/>
    </w:pPr>
    <w:rPr>
      <w:rFonts w:eastAsiaTheme="minorEastAsia" w:cstheme="minorBidi"/>
      <w:szCs w:val="22"/>
      <w:lang w:eastAsia="ru-RU"/>
    </w:rPr>
  </w:style>
  <w:style w:type="paragraph" w:customStyle="1" w:styleId="Default">
    <w:name w:val="Default"/>
    <w:rsid w:val="001A2B4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A005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0537"/>
    <w:rPr>
      <w:rFonts w:ascii="Tahoma" w:eastAsiaTheme="minorEastAsia" w:hAnsi="Tahoma" w:cs="Tahoma"/>
      <w:sz w:val="16"/>
      <w:szCs w:val="16"/>
      <w:lang w:eastAsia="ru-RU"/>
    </w:rPr>
  </w:style>
  <w:style w:type="table" w:styleId="ae">
    <w:name w:val="Table Grid"/>
    <w:basedOn w:val="a1"/>
    <w:uiPriority w:val="39"/>
    <w:rsid w:val="00C92CF9"/>
    <w:pPr>
      <w:widowControl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e"/>
    <w:uiPriority w:val="39"/>
    <w:rsid w:val="00C77B77"/>
    <w:pPr>
      <w:widowControl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semiHidden/>
    <w:unhideWhenUsed/>
    <w:rsid w:val="0059313F"/>
    <w:pPr>
      <w:widowControl/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CC0A63"/>
  </w:style>
  <w:style w:type="character" w:styleId="af0">
    <w:name w:val="Hyperlink"/>
    <w:uiPriority w:val="99"/>
    <w:semiHidden/>
    <w:unhideWhenUsed/>
    <w:rsid w:val="00CC0A63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CC0A63"/>
    <w:rPr>
      <w:color w:val="954F72"/>
      <w:u w:val="single"/>
    </w:rPr>
  </w:style>
  <w:style w:type="paragraph" w:customStyle="1" w:styleId="msonormal0">
    <w:name w:val="msonormal"/>
    <w:basedOn w:val="a"/>
    <w:rsid w:val="00CC0A63"/>
    <w:pPr>
      <w:widowControl/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Cs w:val="24"/>
    </w:rPr>
  </w:style>
  <w:style w:type="paragraph" w:styleId="af1">
    <w:name w:val="header"/>
    <w:basedOn w:val="a"/>
    <w:link w:val="af2"/>
    <w:semiHidden/>
    <w:unhideWhenUsed/>
    <w:rsid w:val="00CC0A63"/>
    <w:pPr>
      <w:widowControl/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ind w:left="0"/>
      <w:jc w:val="lef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Верхний колонтитул Знак"/>
    <w:basedOn w:val="a0"/>
    <w:link w:val="af1"/>
    <w:semiHidden/>
    <w:rsid w:val="00CC0A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footer"/>
    <w:basedOn w:val="a"/>
    <w:link w:val="af4"/>
    <w:semiHidden/>
    <w:unhideWhenUsed/>
    <w:rsid w:val="00CC0A63"/>
    <w:pPr>
      <w:widowControl/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ind w:left="0"/>
      <w:jc w:val="lef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Нижний колонтитул Знак"/>
    <w:basedOn w:val="a0"/>
    <w:link w:val="af3"/>
    <w:semiHidden/>
    <w:rsid w:val="00CC0A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Body Text"/>
    <w:basedOn w:val="a"/>
    <w:link w:val="af6"/>
    <w:semiHidden/>
    <w:unhideWhenUsed/>
    <w:rsid w:val="00CC0A63"/>
    <w:pPr>
      <w:widowControl/>
      <w:spacing w:line="240" w:lineRule="auto"/>
      <w:ind w:left="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6">
    <w:name w:val="Основной текст Знак"/>
    <w:basedOn w:val="a0"/>
    <w:link w:val="af5"/>
    <w:semiHidden/>
    <w:rsid w:val="00CC0A6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ListParagraph">
    <w:name w:val="List Paragraph"/>
    <w:basedOn w:val="a"/>
    <w:rsid w:val="00CC0A63"/>
    <w:pPr>
      <w:widowControl/>
      <w:spacing w:after="200" w:line="276" w:lineRule="auto"/>
      <w:ind w:left="720"/>
      <w:jc w:val="left"/>
    </w:pPr>
    <w:rPr>
      <w:rFonts w:ascii="Calibri" w:eastAsia="Times New Roman" w:hAnsi="Calibri" w:cs="Calibri"/>
      <w:sz w:val="22"/>
      <w:lang w:eastAsia="en-US"/>
    </w:rPr>
  </w:style>
  <w:style w:type="paragraph" w:customStyle="1" w:styleId="Style2">
    <w:name w:val="Style2"/>
    <w:basedOn w:val="a"/>
    <w:rsid w:val="00CC0A63"/>
    <w:pPr>
      <w:autoSpaceDE w:val="0"/>
      <w:autoSpaceDN w:val="0"/>
      <w:adjustRightInd w:val="0"/>
      <w:spacing w:line="240" w:lineRule="auto"/>
      <w:ind w:left="0"/>
      <w:jc w:val="left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rsid w:val="00CC0A63"/>
  </w:style>
  <w:style w:type="character" w:styleId="af7">
    <w:name w:val="FollowedHyperlink"/>
    <w:basedOn w:val="a0"/>
    <w:uiPriority w:val="99"/>
    <w:semiHidden/>
    <w:unhideWhenUsed/>
    <w:rsid w:val="00CC0A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29354528" TargetMode="External"/><Relationship Id="rId13" Type="http://schemas.openxmlformats.org/officeDocument/2006/relationships/hyperlink" Target="http://elibrary.ru/contents.asp?issueid=1526245" TargetMode="External"/><Relationship Id="rId18" Type="http://schemas.openxmlformats.org/officeDocument/2006/relationships/hyperlink" Target="https://elibrary.ru/item.asp?id=2941277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ibrary.ru/item.asp?id=29354528" TargetMode="External"/><Relationship Id="rId7" Type="http://schemas.openxmlformats.org/officeDocument/2006/relationships/hyperlink" Target="http://elibrary.ru/item.asp?id=27114895" TargetMode="External"/><Relationship Id="rId12" Type="http://schemas.openxmlformats.org/officeDocument/2006/relationships/hyperlink" Target="http://elibrary.ru/item.asp?id=25051257" TargetMode="External"/><Relationship Id="rId17" Type="http://schemas.openxmlformats.org/officeDocument/2006/relationships/hyperlink" Target="http://elibrary.ru/contents.asp?issueid=1669479&amp;selid=27114895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library.ru/contents.asp?issueid=1669479" TargetMode="External"/><Relationship Id="rId20" Type="http://schemas.openxmlformats.org/officeDocument/2006/relationships/hyperlink" Target="https://elibrary.ru/item.asp?id=2938926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library.ru/contents.asp?issueid=1669479" TargetMode="External"/><Relationship Id="rId11" Type="http://schemas.openxmlformats.org/officeDocument/2006/relationships/hyperlink" Target="https://elibrary.ru/item.asp?id=29389261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elibrary.ru/item.asp?id=27114895" TargetMode="External"/><Relationship Id="rId23" Type="http://schemas.openxmlformats.org/officeDocument/2006/relationships/hyperlink" Target="https://elibrary.ru/item.asp?id=35692397" TargetMode="External"/><Relationship Id="rId10" Type="http://schemas.openxmlformats.org/officeDocument/2006/relationships/hyperlink" Target="https://elibrary.ru/item.asp?id=29354528" TargetMode="External"/><Relationship Id="rId19" Type="http://schemas.openxmlformats.org/officeDocument/2006/relationships/hyperlink" Target="https://elibrary.ru/item.asp?id=293545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item.asp?id=29412779" TargetMode="External"/><Relationship Id="rId14" Type="http://schemas.openxmlformats.org/officeDocument/2006/relationships/hyperlink" Target="http://elibrary.ru/contents.asp?issueid=1526245&amp;selid=25051257" TargetMode="External"/><Relationship Id="rId22" Type="http://schemas.openxmlformats.org/officeDocument/2006/relationships/hyperlink" Target="https://elibrary.ru/item.asp?id=366072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21</Pages>
  <Words>4374</Words>
  <Characters>24938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СГАУ</dc:creator>
  <cp:lastModifiedBy>user</cp:lastModifiedBy>
  <cp:revision>46</cp:revision>
  <cp:lastPrinted>2020-08-27T07:36:00Z</cp:lastPrinted>
  <dcterms:created xsi:type="dcterms:W3CDTF">2020-08-24T07:32:00Z</dcterms:created>
  <dcterms:modified xsi:type="dcterms:W3CDTF">2023-09-21T11:44:00Z</dcterms:modified>
</cp:coreProperties>
</file>