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50" w:rsidRPr="003D7350" w:rsidRDefault="003D7350" w:rsidP="003D7350">
      <w:pPr>
        <w:widowControl w:val="0"/>
        <w:spacing w:after="0" w:line="250" w:lineRule="exact"/>
        <w:ind w:right="300"/>
        <w:jc w:val="right"/>
        <w:rPr>
          <w:rFonts w:ascii="Times New Roman" w:eastAsia="Times New Roman" w:hAnsi="Times New Roman" w:cs="Times New Roman"/>
          <w:spacing w:val="1"/>
          <w:sz w:val="25"/>
          <w:szCs w:val="25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ПОРТФОЛИО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Default="003D7350" w:rsidP="003D7350">
      <w:pPr>
        <w:widowControl w:val="0"/>
        <w:tabs>
          <w:tab w:val="left" w:leader="underscore" w:pos="5974"/>
        </w:tabs>
        <w:spacing w:after="60" w:line="250" w:lineRule="exact"/>
        <w:rPr>
          <w:rFonts w:ascii="Times New Roman" w:eastAsia="Times New Roman" w:hAnsi="Times New Roman" w:cs="Times New Roman"/>
          <w:b/>
          <w:spacing w:val="1"/>
          <w:sz w:val="32"/>
          <w:szCs w:val="32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Преподавателя                     </w:t>
      </w:r>
      <w:r>
        <w:rPr>
          <w:rFonts w:ascii="Times New Roman" w:eastAsia="Times New Roman" w:hAnsi="Times New Roman" w:cs="Times New Roman"/>
          <w:b/>
          <w:spacing w:val="1"/>
          <w:sz w:val="32"/>
          <w:szCs w:val="32"/>
          <w:shd w:val="clear" w:color="auto" w:fill="FFFFFF"/>
          <w:lang w:eastAsia="ru-RU"/>
        </w:rPr>
        <w:t xml:space="preserve">Бирюкова Олега </w:t>
      </w:r>
      <w:r w:rsidRPr="003D7350">
        <w:rPr>
          <w:rFonts w:ascii="Times New Roman" w:eastAsia="Times New Roman" w:hAnsi="Times New Roman" w:cs="Times New Roman"/>
          <w:b/>
          <w:spacing w:val="1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32"/>
          <w:szCs w:val="32"/>
          <w:shd w:val="clear" w:color="auto" w:fill="FFFFFF"/>
          <w:lang w:eastAsia="ru-RU"/>
        </w:rPr>
        <w:t>Игрисовича</w:t>
      </w:r>
      <w:proofErr w:type="spellEnd"/>
    </w:p>
    <w:p w:rsidR="003D7350" w:rsidRPr="003D7350" w:rsidRDefault="003D7350" w:rsidP="003D7350">
      <w:pPr>
        <w:widowControl w:val="0"/>
        <w:tabs>
          <w:tab w:val="left" w:leader="underscore" w:pos="5974"/>
        </w:tabs>
        <w:spacing w:after="60" w:line="250" w:lineRule="exac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</w:p>
    <w:p w:rsidR="003D7350" w:rsidRPr="003D7350" w:rsidRDefault="003D7350" w:rsidP="003D7350">
      <w:pPr>
        <w:widowControl w:val="0"/>
        <w:spacing w:after="0" w:line="180" w:lineRule="exact"/>
        <w:ind w:left="24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(</w:t>
      </w:r>
      <w:r w:rsidRPr="003D735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Фамилия Имя Отчество)</w:t>
      </w: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сведения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</w:p>
    <w:tbl>
      <w:tblPr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5670"/>
      </w:tblGrid>
      <w:tr w:rsidR="003D7350" w:rsidRPr="003D7350" w:rsidTr="003D7350">
        <w:trPr>
          <w:trHeight w:val="3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x-none"/>
              </w:rPr>
              <w:t>Дата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1965</w:t>
            </w:r>
          </w:p>
        </w:tc>
      </w:tr>
      <w:tr w:rsidR="003D7350" w:rsidRPr="003D7350" w:rsidTr="003D7350">
        <w:trPr>
          <w:trHeight w:val="3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x-none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x-none"/>
              </w:rPr>
              <w:t>Структурное</w:t>
            </w:r>
          </w:p>
          <w:p w:rsidR="003D7350" w:rsidRPr="003D7350" w:rsidRDefault="003D7350" w:rsidP="003D735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x-none"/>
              </w:rPr>
              <w:t>подразделение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 № 3 кафедра «Технологии производства и переработки продукции  животноводства»</w:t>
            </w:r>
          </w:p>
        </w:tc>
      </w:tr>
      <w:tr w:rsidR="003D7350" w:rsidRPr="003D7350" w:rsidTr="003D7350">
        <w:trPr>
          <w:trHeight w:hRule="exact" w:val="3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x-none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3D7350" w:rsidRPr="003D7350" w:rsidTr="003D7350">
        <w:trPr>
          <w:trHeight w:hRule="exact" w:val="3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x-none"/>
              </w:rPr>
              <w:t>Ученая степень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сельскохозяйственных 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наук.</w:t>
            </w:r>
          </w:p>
        </w:tc>
      </w:tr>
      <w:tr w:rsidR="003D7350" w:rsidRPr="003D7350" w:rsidTr="003D7350">
        <w:trPr>
          <w:trHeight w:hRule="exact" w:val="3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x-none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</w:tbl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Образование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229"/>
        <w:gridCol w:w="3480"/>
        <w:gridCol w:w="2597"/>
        <w:gridCol w:w="1513"/>
      </w:tblGrid>
      <w:tr w:rsidR="003D7350" w:rsidRPr="003D7350" w:rsidTr="003D7350">
        <w:trPr>
          <w:trHeight w:hRule="exact" w:val="9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60" w:line="210" w:lineRule="exact"/>
              <w:ind w:right="26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№</w:t>
            </w:r>
          </w:p>
          <w:p w:rsidR="003D7350" w:rsidRPr="003D7350" w:rsidRDefault="003D7350" w:rsidP="003D7350">
            <w:pPr>
              <w:widowControl w:val="0"/>
              <w:spacing w:before="60" w:after="0" w:line="210" w:lineRule="exact"/>
              <w:ind w:left="30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п</w:t>
            </w:r>
            <w:proofErr w:type="gramEnd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 xml:space="preserve">Год </w:t>
            </w:r>
            <w:proofErr w:type="spellStart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оконча</w:t>
            </w:r>
            <w:proofErr w:type="spellEnd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-</w:t>
            </w:r>
          </w:p>
          <w:p w:rsidR="003D7350" w:rsidRPr="003D7350" w:rsidRDefault="003D7350" w:rsidP="003D7350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ния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74" w:lineRule="exact"/>
              <w:ind w:left="4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Официальное название учебного заведения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Специальность/направление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Квалификация</w:t>
            </w:r>
          </w:p>
        </w:tc>
      </w:tr>
      <w:tr w:rsidR="003D7350" w:rsidRPr="003D7350" w:rsidTr="003D7350">
        <w:trPr>
          <w:trHeight w:hRule="exact" w:val="10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 зоотехническо-ветеринарный институт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ппромышленности</w:t>
            </w:r>
            <w:proofErr w:type="spellEnd"/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</w:tr>
      <w:tr w:rsidR="003D7350" w:rsidRPr="003D7350" w:rsidTr="003D7350">
        <w:trPr>
          <w:trHeight w:hRule="exact" w:val="10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Default="003D7350" w:rsidP="003D73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«Саратовский ГАУ»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</w:tr>
    </w:tbl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Диссертации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0"/>
        <w:gridCol w:w="1539"/>
      </w:tblGrid>
      <w:tr w:rsidR="003D7350" w:rsidRPr="003D7350" w:rsidTr="003D7350">
        <w:trPr>
          <w:trHeight w:hRule="exact" w:val="437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Название (ученая степень, специальность, тема)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Год защиты</w:t>
            </w:r>
          </w:p>
        </w:tc>
      </w:tr>
      <w:tr w:rsidR="003D7350" w:rsidRPr="003D7350" w:rsidTr="003D7350">
        <w:trPr>
          <w:trHeight w:hRule="exact" w:val="2206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 наук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специальности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.04 – технология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продуктов животноводства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7350" w:rsidRPr="003D7350" w:rsidRDefault="003D7350" w:rsidP="003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 и биологические особенности помесей   ставропольской с мясо-шерстными породами»</w:t>
            </w:r>
            <w:r w:rsidRPr="003D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</w:tr>
    </w:tbl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</w:pPr>
      <w:proofErr w:type="gramStart"/>
      <w:r w:rsidRPr="003D7350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lastRenderedPageBreak/>
        <w:t>Диссертации</w:t>
      </w:r>
      <w:proofErr w:type="gramEnd"/>
      <w:r w:rsidRPr="003D7350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защищенные под руководством преподавателя</w:t>
      </w: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275"/>
        <w:gridCol w:w="4699"/>
        <w:gridCol w:w="1943"/>
      </w:tblGrid>
      <w:tr w:rsidR="003D7350" w:rsidRPr="003D7350" w:rsidTr="005C7C2C">
        <w:trPr>
          <w:trHeight w:hRule="exact" w:val="11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6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№</w:t>
            </w:r>
          </w:p>
          <w:p w:rsidR="003D7350" w:rsidRPr="003D7350" w:rsidRDefault="003D7350" w:rsidP="003D7350">
            <w:pPr>
              <w:widowControl w:val="0"/>
              <w:spacing w:before="60"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п</w:t>
            </w:r>
            <w:proofErr w:type="gramEnd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ФИО соискателя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Название (ученая степень, специальность, тема)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Год</w:t>
            </w:r>
          </w:p>
          <w:p w:rsidR="003D7350" w:rsidRPr="003D7350" w:rsidRDefault="003D7350" w:rsidP="003D7350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защиты</w:t>
            </w:r>
          </w:p>
        </w:tc>
      </w:tr>
      <w:tr w:rsidR="003D7350" w:rsidRPr="003D7350" w:rsidTr="005C7C2C">
        <w:trPr>
          <w:trHeight w:hRule="exact" w:val="267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350" w:rsidRPr="005C7C2C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C2C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 Роман Александрович</w:t>
            </w:r>
          </w:p>
          <w:p w:rsidR="005C7C2C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350" w:rsidRPr="005C7C2C" w:rsidRDefault="003D7350" w:rsidP="005C7C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5C7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андидат сельскохозяйственных наук</w:t>
            </w:r>
          </w:p>
          <w:p w:rsidR="005C7C2C" w:rsidRP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C7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Специальность 06.02.10 - частная зоотехния; технология производства </w:t>
            </w:r>
          </w:p>
          <w:p w:rsidR="005C7C2C" w:rsidRP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5C7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продуктов животноводства</w:t>
            </w:r>
          </w:p>
          <w:p w:rsidR="005C7C2C" w:rsidRP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Тема:  «</w:t>
            </w:r>
            <w:r w:rsidRPr="005C7C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лияние аскорбиновой кислоты тестостерона на развитие и продуктивные качества баранчиков» </w:t>
            </w:r>
          </w:p>
          <w:p w:rsid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C7C2C" w:rsidRP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7C2C" w:rsidRP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7C2C" w:rsidRPr="005C7C2C" w:rsidRDefault="005C7C2C" w:rsidP="005C7C2C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7C2C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7C2C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7C2C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7C2C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350" w:rsidRPr="003D7350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</w:tbl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работ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4536"/>
        <w:gridCol w:w="2268"/>
      </w:tblGrid>
      <w:tr w:rsidR="003D7350" w:rsidRPr="003D7350" w:rsidTr="003D7350">
        <w:trPr>
          <w:trHeight w:hRule="exact" w:val="9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№</w:t>
            </w:r>
          </w:p>
          <w:p w:rsidR="003D7350" w:rsidRPr="003D7350" w:rsidRDefault="003D7350" w:rsidP="003D7350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п</w:t>
            </w:r>
            <w:proofErr w:type="gramEnd"/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Период работы (годы)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Официальное название организации, структурное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widowControl w:val="0"/>
              <w:spacing w:after="0" w:line="21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x-none"/>
              </w:rPr>
              <w:t>Должность</w:t>
            </w:r>
          </w:p>
        </w:tc>
      </w:tr>
      <w:tr w:rsidR="003D7350" w:rsidRPr="003D7350" w:rsidTr="003D7350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5C7C2C" w:rsidP="007D0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5C7C2C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НИИ Животноводства и кормопроизводства»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E23C7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</w:t>
            </w:r>
          </w:p>
        </w:tc>
      </w:tr>
      <w:tr w:rsidR="003D7350" w:rsidRPr="003D7350" w:rsidTr="003D7350">
        <w:trPr>
          <w:trHeight w:hRule="exact" w:val="1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  <w:r w:rsidR="003D7350" w:rsidRPr="003D7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E23C7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НИИСХ-Юго-Востока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E23C7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сотрудник</w:t>
            </w:r>
          </w:p>
        </w:tc>
      </w:tr>
      <w:tr w:rsidR="003D7350" w:rsidRPr="003D7350" w:rsidTr="003D7350">
        <w:trPr>
          <w:trHeight w:hRule="exact" w:val="20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НИИСХ-Юго-Востока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3E23C7" w:rsidP="003E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научный  сотрудник</w:t>
            </w:r>
          </w:p>
        </w:tc>
      </w:tr>
      <w:tr w:rsidR="003D7350" w:rsidRPr="003D7350" w:rsidTr="003D7350">
        <w:trPr>
          <w:trHeight w:hRule="exact" w:val="15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НИИСХ-Юго-Востока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научный сотрудник</w:t>
            </w:r>
          </w:p>
        </w:tc>
      </w:tr>
      <w:tr w:rsidR="003D7350" w:rsidRPr="003D7350" w:rsidTr="003D7350">
        <w:trPr>
          <w:trHeight w:hRule="exact" w:val="1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3D7350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 ветеринарной медицины и биотехнологии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Ассистент кафедры генетика и разведение с.-х.  животных</w:t>
            </w:r>
          </w:p>
        </w:tc>
      </w:tr>
      <w:tr w:rsidR="003D7350" w:rsidRPr="003D7350" w:rsidTr="003D7350">
        <w:trPr>
          <w:trHeight w:hRule="exact" w:val="2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 ветеринарной медицины и биотехнологии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7D0133" w:rsidP="007D0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Доцент кафедры генетика и разведение с.-х.  животных </w:t>
            </w:r>
          </w:p>
        </w:tc>
      </w:tr>
      <w:tr w:rsidR="003D7350" w:rsidRPr="003D7350" w:rsidTr="003D7350">
        <w:trPr>
          <w:trHeight w:hRule="exact" w:val="22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ВПО «Саратовский ГАУ»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50" w:rsidRPr="003D7350" w:rsidRDefault="007D0133" w:rsidP="003D7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 кафедры Технология производства и переработки продукции животноводства</w:t>
            </w:r>
          </w:p>
        </w:tc>
      </w:tr>
    </w:tbl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Преподаваемые дисциплины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0"/>
      </w:tblGrid>
      <w:tr w:rsidR="003D7350" w:rsidRPr="003D7350" w:rsidTr="003D735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3D7350" w:rsidP="003D735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Наименования преподаваемых дисциплин</w:t>
            </w:r>
          </w:p>
        </w:tc>
      </w:tr>
      <w:tr w:rsidR="003D7350" w:rsidRPr="003D7350" w:rsidTr="003D735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3E23C7" w:rsidP="003D73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«Генетика и биометрия» направление подготовки  111100.62 Зоотехния</w:t>
            </w:r>
          </w:p>
        </w:tc>
      </w:tr>
      <w:tr w:rsidR="003D7350" w:rsidRPr="003D7350" w:rsidTr="003D735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3E23C7" w:rsidP="003E2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«Генетика и селекция рыб» направление подготовки  111400.62 Водные биоресурсы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аквакультура</w:t>
            </w:r>
            <w:proofErr w:type="spellEnd"/>
          </w:p>
        </w:tc>
      </w:tr>
      <w:tr w:rsidR="003D7350" w:rsidRPr="003D7350" w:rsidTr="003D735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3E23C7" w:rsidP="003E23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«Основы  животноводства»  направление подготовки  111400.62  Агрономия</w:t>
            </w:r>
          </w:p>
        </w:tc>
      </w:tr>
      <w:tr w:rsidR="003D7350" w:rsidRPr="003D7350" w:rsidTr="003D735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3E23C7" w:rsidP="003D73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«Овцеводство и козоводство»  направление подготовки  111100.62 Зоотехния</w:t>
            </w:r>
          </w:p>
        </w:tc>
      </w:tr>
      <w:tr w:rsidR="003D7350" w:rsidRPr="003D7350" w:rsidTr="003D735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3D7350" w:rsidP="003D73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D7350" w:rsidRPr="003D7350" w:rsidRDefault="003D7350" w:rsidP="003D7350">
      <w:pPr>
        <w:widowControl w:val="0"/>
        <w:spacing w:after="0" w:line="210" w:lineRule="exact"/>
        <w:ind w:left="240"/>
        <w:jc w:val="center"/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10" w:lineRule="exact"/>
        <w:ind w:left="240"/>
        <w:jc w:val="center"/>
        <w:rPr>
          <w:rFonts w:ascii="Times New Roman" w:eastAsia="Times New Roman" w:hAnsi="Times New Roman" w:cs="Times New Roman"/>
          <w:spacing w:val="3"/>
          <w:sz w:val="21"/>
          <w:szCs w:val="21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Область научных интересов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3D7350" w:rsidRPr="003D7350" w:rsidTr="003D735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3D7350" w:rsidP="003D735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3D735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Ключевые слова, характеризующие область научных интересов</w:t>
            </w:r>
          </w:p>
        </w:tc>
      </w:tr>
      <w:tr w:rsidR="003D7350" w:rsidRPr="003D7350" w:rsidTr="003D7350">
        <w:trPr>
          <w:trHeight w:val="36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50" w:rsidRPr="003D7350" w:rsidRDefault="0004055F" w:rsidP="000405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Продуктивные, воспроизводительные, адаптационные качества овец Поволжья и методы их коррекции</w:t>
            </w:r>
          </w:p>
        </w:tc>
      </w:tr>
    </w:tbl>
    <w:p w:rsidR="003D7350" w:rsidRPr="003D7350" w:rsidRDefault="003D7350" w:rsidP="003D7350">
      <w:pPr>
        <w:widowControl w:val="0"/>
        <w:spacing w:after="0" w:line="210" w:lineRule="exact"/>
        <w:ind w:left="24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10" w:lineRule="exact"/>
        <w:ind w:left="24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D0133" w:rsidRPr="003D7350" w:rsidRDefault="007D0133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4055F" w:rsidRDefault="0004055F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D73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публикации</w:t>
      </w: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D0133" w:rsidRPr="007D0133" w:rsidRDefault="007D0133" w:rsidP="007D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Бирюкова Олега </w:t>
      </w:r>
      <w:proofErr w:type="spellStart"/>
      <w:r w:rsidRPr="007D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Игрисовича</w:t>
      </w:r>
      <w:proofErr w:type="spellEnd"/>
    </w:p>
    <w:p w:rsidR="007D0133" w:rsidRPr="007D0133" w:rsidRDefault="007D0133" w:rsidP="007D013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33" w:rsidRPr="007D0133" w:rsidRDefault="007D0133" w:rsidP="007D013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27"/>
        <w:gridCol w:w="2673"/>
        <w:gridCol w:w="900"/>
        <w:gridCol w:w="2880"/>
        <w:gridCol w:w="720"/>
        <w:gridCol w:w="1800"/>
      </w:tblGrid>
      <w:tr w:rsidR="007D0133" w:rsidRPr="007D0133" w:rsidTr="007D01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работы, ее вид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Выходные данные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7D0133" w:rsidRPr="007D0133" w:rsidTr="007D01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0133" w:rsidRPr="007D0133" w:rsidTr="007D0133">
        <w:trPr>
          <w:trHeight w:val="423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научные работы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использования в Поволжье австралийских мериносов в стадах овец ставропольской породы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татья)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координационного совещания по овцеводству, - Ставрополь: изд-во ВНИИОК, 1995. – С.78-83.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0,31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О.С.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А.П.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Продуктивность и биологические особенности  тонкорунных помесей ставропольской с мясо-шерстными породами. </w:t>
            </w:r>
            <w:proofErr w:type="gramEnd"/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(автореферат диссертации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анд. с.-х. наук)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Автореферат 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  канд. с.-х. наук, –   Ставрополь: ВНИИОК, 1996.-19с.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вводного скрещивания в тонкорунном овцеводстве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татья)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Зоотехния. – 1996. –  №10. –  С.26-27.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О.С.</w:t>
            </w: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 ставропольских овец в Поволжье 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австрализированных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 комбинированных пород.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координационного совещания и научно-практической конференции  по овцеводству и козоводству, - Ставрополь: изд-во ВНИИОК, 1996. – С.191-192.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А.П.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мясных каче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авропольских овец.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координационного совещания и научно-практической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 по овцеводству и козоводству, –  Ставрополь: изд-во ВНИИОК, 1996. – С.58-59.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решению проблем тонкорунного овцеводства в Поволжье.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координационного совещания и научно-практической конференции  по овцеводству и козоводству, –  Ставрополь: изд-во ВНИИОК, 1997. –С.93-98.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0,38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О.С.</w:t>
            </w: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 тонкорунного овцеводства  в Поволжье.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наука. -1998. –№2. – С. 25-26.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О.С.</w:t>
            </w: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скрещивания ставропольской и куйбышевской пород овец.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 шерстяное дело. – 2001. - №3. - С.18-19.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А.П.</w:t>
            </w:r>
          </w:p>
        </w:tc>
      </w:tr>
      <w:tr w:rsidR="007D0133" w:rsidRPr="007D0133" w:rsidTr="007D0133"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мясной и шерстной продуктивности ставропольских овец в Поволжье.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Зоотехния. – 2001. –№6. – С.7-8.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А.П.</w:t>
            </w:r>
          </w:p>
        </w:tc>
      </w:tr>
      <w:tr w:rsidR="007D0133" w:rsidRPr="007D0133" w:rsidTr="007D0133">
        <w:trPr>
          <w:trHeight w:val="125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Гибридизация животных (монография</w:t>
            </w: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Монография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«Саратовский ГАУ». – Саратов, 2008. –</w:t>
            </w:r>
            <w:r w:rsidRPr="007D0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5,25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Г.Г.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Преображенская Т.С.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овец на современно этапе.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конференции. Экономическое, социальное и культурное развитие западного Казахстана: история и современность». -  Уральск 2008.</w:t>
            </w: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С.511.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ДАФС-25 на биологическую обеспеченность организма овец селеном (статья)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Ветеринарная медицина. Современные проблемы и перспективы развития: материалы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научно-практической конференции, - Саратов: издательский центр «Наука» 2010. – С. 36-37.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Пудовкин</w:t>
            </w:r>
          </w:p>
        </w:tc>
      </w:tr>
      <w:tr w:rsidR="007D0133" w:rsidRPr="007D0133" w:rsidTr="007D0133">
        <w:trPr>
          <w:trHeight w:val="557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иммунологического статуса у ягнят ставропольской породы (статья)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Вавиловские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 посвященной 123-й годовщине со дня рождения Н.И. Вавилова ФГОУ ВПО «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ГАУ». – Саратов: изд-во </w:t>
            </w:r>
            <w:r w:rsidRPr="007D0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Саратовский ГАУ, 2010. – С.68.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Р.А.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потомства от спаривания маток ставропольской породы с баранами-производителями ставропольской популяции в Поволжье 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наука в ХХ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О.П.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метилтестостерона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пропионата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иммунобиологические показатели крови ягнят ставропольской породы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наука в ХХ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конференции. – Саратов: изд-во </w:t>
            </w:r>
            <w:r w:rsidRPr="007D0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Саратовский ГАУ, 2011. – С.54-56.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Р.А.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воздействие аскорбиновой кислоты и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метилтестостерона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пропионата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организм  баранчиков  (статья)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 шерстяное дело. – 2012. - №1. - С.52-54.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Г.Г.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Р.А.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неспецифических факторов резистентности у баранчиков путем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воздействия на них метил тестостерона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пропионата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витамина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(статья)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"Вестник Саратовского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госагроуниверситета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Н.И. Вавилова". -2012.-№8.- С.15-17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Р.А.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аскорбиновой кислоты и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метилтестостерона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пропионата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резистентность ягнят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Аграрная наука в ХХ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статей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научно-практической конференции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часть. – Саратов: изд-во </w:t>
            </w:r>
            <w:r w:rsidRPr="007D0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ФГОУ ВПО Саратовский ГАУ, 2012. – С.70-72.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Р.А.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кормовых добавок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Йоддар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ДАФС – 25 на гематологические показатели и резистентность баранчиков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индустрия. 2013. № 5. С. 12-14.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 Т.М., Юрин В.Ю.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аскорбиновой кислоты и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метилтестостерона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пропионата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сохранность и мясные качества баранчиков ставропольской породы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шерстяное дело. 2013. № 4. С. 22.-23.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Р.А.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кормовых добавок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Йоддар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ДАФС – 25 на гематологические показатели и резистентность баранчиков.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индустрия.- 2013.- № 6.- С.51-53.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 Т.М.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В.Ю.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кормовых добавок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Йоддар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ДАФС – 25 на мясную продуктивность баранчиков.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индустрия.- 2013.- № 7.- С.53-55.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перечню ВАК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 Т.М.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В.Ю.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кормовых добавок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Йоддар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ДАФС-25  на резистентность  и продуктивные качества баранчиков ставропольской породы</w:t>
            </w:r>
            <w:r w:rsidRPr="007D01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Саратовского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госагроуниверситета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Н.И. Вавилова. - 2013.- № 10.- С.13-15.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перечню ВАК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0,19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 Т.М.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В.Ю.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Самаев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кормовых добавок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Йоддар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ДАФС-25 в рационах на гематологические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и резистентность баранчиков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издание. Популяционное здоровье животных и эмерджентные инфекции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современных условиях. Материалы международной научно-практической конференции. Часть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.Волгоград:  ООО «Волгоградское научное издательство». – 2013.-С. 131-136.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0,38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 Т.М., Юрин В.Ю.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кормовых добавок «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Йоддар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ДАФС-25 на мясную продуктивность и качество баранины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Fleischwirtschaft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Мясная промышленность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2013.-№1. - С.53-56.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перечню ВАК 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0,25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 Т.М.,  Юрин В.Ю.</w:t>
            </w:r>
          </w:p>
        </w:tc>
      </w:tr>
      <w:tr w:rsidR="007D0133" w:rsidRPr="007D0133" w:rsidTr="007D0133">
        <w:trPr>
          <w:trHeight w:val="1123"/>
        </w:trPr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пробиотического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«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Ветом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1.1.» на развитие и мясную продуктивность ягнят.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жизнь.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2015. № 1. С. 119.-123.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7D0133" w:rsidRPr="007D0133" w:rsidRDefault="007D0133" w:rsidP="007D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О.П.</w:t>
            </w:r>
          </w:p>
        </w:tc>
      </w:tr>
      <w:tr w:rsidR="007D0133" w:rsidRPr="007D0133" w:rsidTr="007D0133">
        <w:trPr>
          <w:trHeight w:val="416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133" w:rsidRPr="007D0133" w:rsidRDefault="007D0133" w:rsidP="007D013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патент</w:t>
            </w:r>
          </w:p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133" w:rsidRPr="007D0133" w:rsidTr="007D0133">
        <w:trPr>
          <w:trHeight w:val="229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3" w:rsidRPr="007D0133" w:rsidRDefault="007D0133" w:rsidP="007D01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подбора родительских пар в тонкорунном овцеводстве (патент на изобретение)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Росийская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 Пат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2148316 заявитель и патентообладатель НИИСХ Юго-Востока, приоритет от 18.02.1999г.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0,69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А.П.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</w:t>
            </w:r>
            <w:proofErr w:type="spellEnd"/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7D0133" w:rsidRPr="007D0133" w:rsidRDefault="007D0133" w:rsidP="007D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О.С.</w:t>
            </w:r>
          </w:p>
        </w:tc>
      </w:tr>
    </w:tbl>
    <w:p w:rsidR="007D0133" w:rsidRPr="007D0133" w:rsidRDefault="007D0133" w:rsidP="007D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33" w:rsidRPr="007D0133" w:rsidRDefault="007D0133" w:rsidP="007D0133">
      <w:pPr>
        <w:spacing w:after="0" w:line="240" w:lineRule="auto"/>
        <w:ind w:left="-54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50" w:rsidRPr="003D7350" w:rsidRDefault="003D7350" w:rsidP="003D735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50" w:rsidRPr="003D7350" w:rsidRDefault="003D7350" w:rsidP="003D7350">
      <w:pPr>
        <w:widowControl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6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7350" w:rsidRPr="003D7350" w:rsidRDefault="003D7350" w:rsidP="003D7350">
      <w:pPr>
        <w:widowControl w:val="0"/>
        <w:spacing w:after="0" w:line="250" w:lineRule="exact"/>
        <w:ind w:right="300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shd w:val="clear" w:color="auto" w:fill="FFFFFF"/>
          <w:lang w:eastAsia="ru-RU"/>
        </w:rPr>
      </w:pPr>
      <w:bookmarkStart w:id="0" w:name="_GoBack"/>
      <w:bookmarkEnd w:id="0"/>
    </w:p>
    <w:p w:rsidR="003D7350" w:rsidRDefault="003D7350"/>
    <w:sectPr w:rsidR="003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036"/>
    <w:multiLevelType w:val="hybridMultilevel"/>
    <w:tmpl w:val="2124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84"/>
    <w:rsid w:val="0004055F"/>
    <w:rsid w:val="002414B2"/>
    <w:rsid w:val="003761AA"/>
    <w:rsid w:val="003D7350"/>
    <w:rsid w:val="003E23C7"/>
    <w:rsid w:val="005C7C2C"/>
    <w:rsid w:val="007563E3"/>
    <w:rsid w:val="007D0133"/>
    <w:rsid w:val="00870B21"/>
    <w:rsid w:val="00FB7DA5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3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7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73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35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D7350"/>
  </w:style>
  <w:style w:type="character" w:customStyle="1" w:styleId="21">
    <w:name w:val="Основной текст (2)_"/>
    <w:link w:val="22"/>
    <w:locked/>
    <w:rsid w:val="003D7350"/>
    <w:rPr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7350"/>
    <w:pPr>
      <w:widowControl w:val="0"/>
      <w:shd w:val="clear" w:color="auto" w:fill="FFFFFF"/>
      <w:spacing w:after="660" w:line="274" w:lineRule="exact"/>
    </w:pPr>
    <w:rPr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link w:val="23"/>
    <w:locked/>
    <w:rsid w:val="003D7350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3"/>
    <w:rsid w:val="003D7350"/>
    <w:pPr>
      <w:widowControl w:val="0"/>
      <w:shd w:val="clear" w:color="auto" w:fill="FFFFFF"/>
      <w:spacing w:before="660" w:after="240" w:line="240" w:lineRule="atLeast"/>
      <w:jc w:val="center"/>
    </w:pPr>
    <w:rPr>
      <w:spacing w:val="1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3D735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7350"/>
    <w:pPr>
      <w:widowControl w:val="0"/>
      <w:shd w:val="clear" w:color="auto" w:fill="FFFFFF"/>
      <w:spacing w:after="180" w:line="240" w:lineRule="atLeas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D7350"/>
    <w:rPr>
      <w:spacing w:val="3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D7350"/>
    <w:pPr>
      <w:widowControl w:val="0"/>
      <w:shd w:val="clear" w:color="auto" w:fill="FFFFFF"/>
      <w:spacing w:before="120" w:after="900" w:line="240" w:lineRule="atLeast"/>
      <w:jc w:val="center"/>
    </w:pPr>
    <w:rPr>
      <w:spacing w:val="3"/>
      <w:sz w:val="18"/>
      <w:szCs w:val="18"/>
      <w:shd w:val="clear" w:color="auto" w:fill="FFFFFF"/>
    </w:rPr>
  </w:style>
  <w:style w:type="character" w:customStyle="1" w:styleId="12">
    <w:name w:val="Основной текст1"/>
    <w:rsid w:val="003D7350"/>
    <w:rPr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 w:eastAsia="x-none" w:bidi="ar-SA"/>
    </w:rPr>
  </w:style>
  <w:style w:type="character" w:customStyle="1" w:styleId="100">
    <w:name w:val="Основной текст + 10"/>
    <w:aliases w:val="5 pt1,Интервал 0 pt1"/>
    <w:rsid w:val="003D7350"/>
    <w:rPr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x-none" w:bidi="ar-SA"/>
    </w:rPr>
  </w:style>
  <w:style w:type="character" w:customStyle="1" w:styleId="41">
    <w:name w:val="Основной текст (4) + Не полужирный"/>
    <w:rsid w:val="003D7350"/>
    <w:rPr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bidi="ar-SA"/>
    </w:rPr>
  </w:style>
  <w:style w:type="paragraph" w:styleId="a4">
    <w:name w:val="header"/>
    <w:basedOn w:val="a"/>
    <w:link w:val="a5"/>
    <w:rsid w:val="003D73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D7350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rsid w:val="003D73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3D7350"/>
    <w:rPr>
      <w:rFonts w:ascii="Calibri" w:eastAsia="Times New Roman" w:hAnsi="Calibri" w:cs="Times New Roman"/>
      <w:lang w:val="x-none" w:eastAsia="x-none"/>
    </w:rPr>
  </w:style>
  <w:style w:type="character" w:styleId="a8">
    <w:name w:val="annotation reference"/>
    <w:rsid w:val="003D7350"/>
    <w:rPr>
      <w:sz w:val="16"/>
      <w:szCs w:val="16"/>
    </w:rPr>
  </w:style>
  <w:style w:type="paragraph" w:styleId="a9">
    <w:name w:val="annotation text"/>
    <w:basedOn w:val="a"/>
    <w:link w:val="aa"/>
    <w:rsid w:val="003D735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rsid w:val="003D73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annotation subject"/>
    <w:basedOn w:val="a9"/>
    <w:next w:val="a9"/>
    <w:link w:val="ac"/>
    <w:rsid w:val="003D7350"/>
    <w:rPr>
      <w:b/>
      <w:bCs/>
    </w:rPr>
  </w:style>
  <w:style w:type="character" w:customStyle="1" w:styleId="ac">
    <w:name w:val="Тема примечания Знак"/>
    <w:basedOn w:val="aa"/>
    <w:link w:val="ab"/>
    <w:rsid w:val="003D735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"/>
    <w:link w:val="ae"/>
    <w:rsid w:val="003D735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3D735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">
    <w:name w:val="Подпись к таблице_"/>
    <w:link w:val="af0"/>
    <w:uiPriority w:val="99"/>
    <w:locked/>
    <w:rsid w:val="003D7350"/>
    <w:rPr>
      <w:i/>
      <w:i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3D7350"/>
    <w:pPr>
      <w:widowControl w:val="0"/>
      <w:shd w:val="clear" w:color="auto" w:fill="FFFFFF"/>
      <w:spacing w:after="0" w:line="240" w:lineRule="atLeast"/>
    </w:pPr>
    <w:rPr>
      <w:i/>
      <w:iCs/>
    </w:rPr>
  </w:style>
  <w:style w:type="character" w:customStyle="1" w:styleId="FontStyle207">
    <w:name w:val="Font Style207"/>
    <w:rsid w:val="003D7350"/>
    <w:rPr>
      <w:rFonts w:ascii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3D73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D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D01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D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3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7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73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35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D7350"/>
  </w:style>
  <w:style w:type="character" w:customStyle="1" w:styleId="21">
    <w:name w:val="Основной текст (2)_"/>
    <w:link w:val="22"/>
    <w:locked/>
    <w:rsid w:val="003D7350"/>
    <w:rPr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7350"/>
    <w:pPr>
      <w:widowControl w:val="0"/>
      <w:shd w:val="clear" w:color="auto" w:fill="FFFFFF"/>
      <w:spacing w:after="660" w:line="274" w:lineRule="exact"/>
    </w:pPr>
    <w:rPr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link w:val="23"/>
    <w:locked/>
    <w:rsid w:val="003D7350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3"/>
    <w:rsid w:val="003D7350"/>
    <w:pPr>
      <w:widowControl w:val="0"/>
      <w:shd w:val="clear" w:color="auto" w:fill="FFFFFF"/>
      <w:spacing w:before="660" w:after="240" w:line="240" w:lineRule="atLeast"/>
      <w:jc w:val="center"/>
    </w:pPr>
    <w:rPr>
      <w:spacing w:val="1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3D735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7350"/>
    <w:pPr>
      <w:widowControl w:val="0"/>
      <w:shd w:val="clear" w:color="auto" w:fill="FFFFFF"/>
      <w:spacing w:after="180" w:line="240" w:lineRule="atLeas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D7350"/>
    <w:rPr>
      <w:spacing w:val="3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D7350"/>
    <w:pPr>
      <w:widowControl w:val="0"/>
      <w:shd w:val="clear" w:color="auto" w:fill="FFFFFF"/>
      <w:spacing w:before="120" w:after="900" w:line="240" w:lineRule="atLeast"/>
      <w:jc w:val="center"/>
    </w:pPr>
    <w:rPr>
      <w:spacing w:val="3"/>
      <w:sz w:val="18"/>
      <w:szCs w:val="18"/>
      <w:shd w:val="clear" w:color="auto" w:fill="FFFFFF"/>
    </w:rPr>
  </w:style>
  <w:style w:type="character" w:customStyle="1" w:styleId="12">
    <w:name w:val="Основной текст1"/>
    <w:rsid w:val="003D7350"/>
    <w:rPr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shd w:val="clear" w:color="auto" w:fill="FFFFFF"/>
      <w:lang w:val="ru-RU" w:eastAsia="x-none" w:bidi="ar-SA"/>
    </w:rPr>
  </w:style>
  <w:style w:type="character" w:customStyle="1" w:styleId="100">
    <w:name w:val="Основной текст + 10"/>
    <w:aliases w:val="5 pt1,Интервал 0 pt1"/>
    <w:rsid w:val="003D7350"/>
    <w:rPr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x-none" w:bidi="ar-SA"/>
    </w:rPr>
  </w:style>
  <w:style w:type="character" w:customStyle="1" w:styleId="41">
    <w:name w:val="Основной текст (4) + Не полужирный"/>
    <w:rsid w:val="003D7350"/>
    <w:rPr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bidi="ar-SA"/>
    </w:rPr>
  </w:style>
  <w:style w:type="paragraph" w:styleId="a4">
    <w:name w:val="header"/>
    <w:basedOn w:val="a"/>
    <w:link w:val="a5"/>
    <w:rsid w:val="003D73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D7350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rsid w:val="003D73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3D7350"/>
    <w:rPr>
      <w:rFonts w:ascii="Calibri" w:eastAsia="Times New Roman" w:hAnsi="Calibri" w:cs="Times New Roman"/>
      <w:lang w:val="x-none" w:eastAsia="x-none"/>
    </w:rPr>
  </w:style>
  <w:style w:type="character" w:styleId="a8">
    <w:name w:val="annotation reference"/>
    <w:rsid w:val="003D7350"/>
    <w:rPr>
      <w:sz w:val="16"/>
      <w:szCs w:val="16"/>
    </w:rPr>
  </w:style>
  <w:style w:type="paragraph" w:styleId="a9">
    <w:name w:val="annotation text"/>
    <w:basedOn w:val="a"/>
    <w:link w:val="aa"/>
    <w:rsid w:val="003D735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rsid w:val="003D73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annotation subject"/>
    <w:basedOn w:val="a9"/>
    <w:next w:val="a9"/>
    <w:link w:val="ac"/>
    <w:rsid w:val="003D7350"/>
    <w:rPr>
      <w:b/>
      <w:bCs/>
    </w:rPr>
  </w:style>
  <w:style w:type="character" w:customStyle="1" w:styleId="ac">
    <w:name w:val="Тема примечания Знак"/>
    <w:basedOn w:val="aa"/>
    <w:link w:val="ab"/>
    <w:rsid w:val="003D735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"/>
    <w:link w:val="ae"/>
    <w:rsid w:val="003D735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3D735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">
    <w:name w:val="Подпись к таблице_"/>
    <w:link w:val="af0"/>
    <w:uiPriority w:val="99"/>
    <w:locked/>
    <w:rsid w:val="003D7350"/>
    <w:rPr>
      <w:i/>
      <w:i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3D7350"/>
    <w:pPr>
      <w:widowControl w:val="0"/>
      <w:shd w:val="clear" w:color="auto" w:fill="FFFFFF"/>
      <w:spacing w:after="0" w:line="240" w:lineRule="atLeast"/>
    </w:pPr>
    <w:rPr>
      <w:i/>
      <w:iCs/>
    </w:rPr>
  </w:style>
  <w:style w:type="character" w:customStyle="1" w:styleId="FontStyle207">
    <w:name w:val="Font Style207"/>
    <w:rsid w:val="003D7350"/>
    <w:rPr>
      <w:rFonts w:ascii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3D73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D7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D01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D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2015-06-07T18:45:00Z</dcterms:created>
  <dcterms:modified xsi:type="dcterms:W3CDTF">2015-06-21T11:11:00Z</dcterms:modified>
</cp:coreProperties>
</file>